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F8EF9" w14:textId="7EF16C56" w:rsidR="00670606" w:rsidRPr="00421DB0" w:rsidRDefault="006417AE">
      <w:pPr>
        <w:rPr>
          <w:rFonts w:ascii="Times New Roman" w:hAnsi="Times New Roman" w:cs="Times New Roman"/>
        </w:rPr>
      </w:pPr>
      <w:r w:rsidRPr="00421DB0">
        <w:rPr>
          <w:rFonts w:ascii="Times New Roman" w:hAnsi="Times New Roman" w:cs="Times New Roman"/>
          <w:b/>
          <w:bCs/>
          <w:noProof/>
        </w:rPr>
        <mc:AlternateContent>
          <mc:Choice Requires="wps">
            <w:drawing>
              <wp:anchor distT="45720" distB="45720" distL="114300" distR="114300" simplePos="0" relativeHeight="251662336" behindDoc="0" locked="0" layoutInCell="1" allowOverlap="1" wp14:anchorId="0174B724" wp14:editId="43039C44">
                <wp:simplePos x="0" y="0"/>
                <wp:positionH relativeFrom="column">
                  <wp:posOffset>584835</wp:posOffset>
                </wp:positionH>
                <wp:positionV relativeFrom="paragraph">
                  <wp:posOffset>62561</wp:posOffset>
                </wp:positionV>
                <wp:extent cx="1505585" cy="244475"/>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244475"/>
                        </a:xfrm>
                        <a:prstGeom prst="rect">
                          <a:avLst/>
                        </a:prstGeom>
                        <a:noFill/>
                        <a:ln w="9525">
                          <a:noFill/>
                          <a:miter lim="800000"/>
                          <a:headEnd/>
                          <a:tailEnd/>
                        </a:ln>
                      </wps:spPr>
                      <wps:txbx>
                        <w:txbxContent>
                          <w:p w14:paraId="274E71DA" w14:textId="77777777" w:rsidR="00670606" w:rsidRPr="00635624" w:rsidRDefault="00670606" w:rsidP="00670606">
                            <w:pPr>
                              <w:rPr>
                                <w:rFonts w:ascii="Times New Roman" w:hAnsi="Times New Roman" w:cs="Times New Roman"/>
                                <w:color w:val="404040" w:themeColor="text1" w:themeTint="BF"/>
                                <w:sz w:val="18"/>
                                <w:szCs w:val="18"/>
                              </w:rPr>
                            </w:pPr>
                            <w:r w:rsidRPr="00635624">
                              <w:rPr>
                                <w:rFonts w:ascii="Times New Roman" w:hAnsi="Times New Roman" w:cs="Times New Roman"/>
                                <w:color w:val="404040" w:themeColor="text1" w:themeTint="BF"/>
                                <w:sz w:val="18"/>
                                <w:szCs w:val="18"/>
                              </w:rPr>
                              <w:t xml:space="preserve">U.S. Department </w:t>
                            </w:r>
                            <w:r w:rsidRPr="00635624">
                              <w:rPr>
                                <w:rFonts w:ascii="Times New Roman" w:hAnsi="Times New Roman" w:cs="Times New Roman"/>
                                <w:i/>
                                <w:iCs/>
                                <w:color w:val="404040" w:themeColor="text1" w:themeTint="BF"/>
                                <w:sz w:val="18"/>
                                <w:szCs w:val="18"/>
                              </w:rPr>
                              <w:t>of</w:t>
                            </w:r>
                            <w:r w:rsidRPr="00635624">
                              <w:rPr>
                                <w:rFonts w:ascii="Times New Roman" w:hAnsi="Times New Roman" w:cs="Times New Roman"/>
                                <w:color w:val="404040" w:themeColor="text1" w:themeTint="BF"/>
                                <w:sz w:val="18"/>
                                <w:szCs w:val="18"/>
                              </w:rPr>
                              <w:t xml:space="preserve"> Defense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74B724" id="_x0000_t202" coordsize="21600,21600" o:spt="202" path="m,l,21600r21600,l21600,xe">
                <v:stroke joinstyle="miter"/>
                <v:path gradientshapeok="t" o:connecttype="rect"/>
              </v:shapetype>
              <v:shape id="Text Box 2" o:spid="_x0000_s1026" type="#_x0000_t202" style="position:absolute;margin-left:46.05pt;margin-top:4.95pt;width:118.55pt;height:19.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" filled="f" stroked="f">
                <v:textbox>
                  <w:txbxContent>
                    <w:p w14:paraId="274E71DA" w14:textId="77777777" w:rsidR="00670606" w:rsidRPr="00635624" w:rsidRDefault="00670606" w:rsidP="00670606">
                      <w:pPr>
                        <w:rPr>
                          <w:rFonts w:ascii="Times New Roman" w:hAnsi="Times New Roman" w:cs="Times New Roman"/>
                          <w:color w:val="404040" w:themeColor="text1" w:themeTint="BF"/>
                          <w:sz w:val="18"/>
                          <w:szCs w:val="18"/>
                        </w:rPr>
                      </w:pPr>
                      <w:r w:rsidRPr="00635624">
                        <w:rPr>
                          <w:rFonts w:ascii="Times New Roman" w:hAnsi="Times New Roman" w:cs="Times New Roman"/>
                          <w:color w:val="404040" w:themeColor="text1" w:themeTint="BF"/>
                          <w:sz w:val="18"/>
                          <w:szCs w:val="18"/>
                        </w:rPr>
                        <w:t xml:space="preserve">U.S. Department </w:t>
                      </w:r>
                      <w:r w:rsidRPr="00635624">
                        <w:rPr>
                          <w:rFonts w:ascii="Times New Roman" w:hAnsi="Times New Roman" w:cs="Times New Roman"/>
                          <w:i/>
                          <w:iCs/>
                          <w:color w:val="404040" w:themeColor="text1" w:themeTint="BF"/>
                          <w:sz w:val="18"/>
                          <w:szCs w:val="18"/>
                        </w:rPr>
                        <w:t>of</w:t>
                      </w:r>
                      <w:r w:rsidRPr="00635624">
                        <w:rPr>
                          <w:rFonts w:ascii="Times New Roman" w:hAnsi="Times New Roman" w:cs="Times New Roman"/>
                          <w:color w:val="404040" w:themeColor="text1" w:themeTint="BF"/>
                          <w:sz w:val="18"/>
                          <w:szCs w:val="18"/>
                        </w:rPr>
                        <w:t xml:space="preserve"> Defense</w:t>
                      </w:r>
                    </w:p>
                  </w:txbxContent>
                </v:textbox>
              </v:shape>
            </w:pict>
          </mc:Fallback>
        </mc:AlternateContent>
      </w:r>
      <w:r w:rsidRPr="00421DB0">
        <w:rPr>
          <w:rFonts w:ascii="Times New Roman" w:hAnsi="Times New Roman" w:cs="Times New Roman"/>
          <w:b/>
          <w:bCs/>
          <w:noProof/>
        </w:rPr>
        <w:drawing>
          <wp:anchor distT="0" distB="0" distL="114300" distR="114300" simplePos="0" relativeHeight="251661312" behindDoc="1" locked="0" layoutInCell="1" allowOverlap="1" wp14:anchorId="62DB2211" wp14:editId="4033C4A2">
            <wp:simplePos x="0" y="0"/>
            <wp:positionH relativeFrom="margin">
              <wp:posOffset>0</wp:posOffset>
            </wp:positionH>
            <wp:positionV relativeFrom="paragraph">
              <wp:posOffset>-31419</wp:posOffset>
            </wp:positionV>
            <wp:extent cx="588645" cy="405765"/>
            <wp:effectExtent l="0" t="0" r="1905" b="0"/>
            <wp:wrapNone/>
            <wp:docPr id="8" name="Picture 8" descr="Department of Defense Logo representing the Pent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partment of Defense Logo representing the Pentagon"/>
                    <pic:cNvPicPr/>
                  </pic:nvPicPr>
                  <pic:blipFill rotWithShape="1">
                    <a:blip r:embed="rId7" cstate="print">
                      <a:extLst>
                        <a:ext uri="{BEBA8EAE-BF5A-486C-A8C5-ECC9F3942E4B}">
                          <a14:imgProps xmlns:a14="http://schemas.microsoft.com/office/drawing/2010/main">
                            <a14:imgLayer r:embed="rId8">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17207" t="8211" r="16598" b="24751"/>
                    <a:stretch/>
                  </pic:blipFill>
                  <pic:spPr bwMode="auto">
                    <a:xfrm>
                      <a:off x="0" y="0"/>
                      <a:ext cx="588645" cy="405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0606" w:rsidRPr="00421DB0">
        <w:rPr>
          <w:rFonts w:ascii="Times New Roman" w:hAnsi="Times New Roman" w:cs="Times New Roman"/>
          <w:b/>
          <w:bCs/>
          <w:noProof/>
        </w:rPr>
        <mc:AlternateContent>
          <mc:Choice Requires="wps">
            <w:drawing>
              <wp:anchor distT="45720" distB="45720" distL="114300" distR="114300" simplePos="0" relativeHeight="251663360" behindDoc="1" locked="0" layoutInCell="1" allowOverlap="1" wp14:anchorId="77E40D30" wp14:editId="4A356753">
                <wp:simplePos x="0" y="0"/>
                <wp:positionH relativeFrom="margin">
                  <wp:posOffset>4706620</wp:posOffset>
                </wp:positionH>
                <wp:positionV relativeFrom="paragraph">
                  <wp:posOffset>-18151</wp:posOffset>
                </wp:positionV>
                <wp:extent cx="2151859" cy="47625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1859" cy="476250"/>
                        </a:xfrm>
                        <a:prstGeom prst="rect">
                          <a:avLst/>
                        </a:prstGeom>
                        <a:noFill/>
                        <a:ln w="9525">
                          <a:noFill/>
                          <a:miter lim="800000"/>
                          <a:headEnd/>
                          <a:tailEnd/>
                        </a:ln>
                      </wps:spPr>
                      <wps:txbx>
                        <w:txbxContent>
                          <w:p w14:paraId="4EBB7313" w14:textId="77777777" w:rsidR="00670606" w:rsidRPr="00635624" w:rsidRDefault="00670606" w:rsidP="00670606">
                            <w:pPr>
                              <w:jc w:val="right"/>
                              <w:rPr>
                                <w:rFonts w:ascii="Times New Roman" w:hAnsi="Times New Roman" w:cs="Times New Roman"/>
                                <w:b/>
                                <w:bCs/>
                                <w:color w:val="404040" w:themeColor="text1" w:themeTint="BF"/>
                                <w:sz w:val="52"/>
                                <w:szCs w:val="52"/>
                              </w:rPr>
                            </w:pPr>
                            <w:r w:rsidRPr="00635624">
                              <w:rPr>
                                <w:rFonts w:ascii="Times New Roman" w:hAnsi="Times New Roman" w:cs="Times New Roman"/>
                                <w:b/>
                                <w:bCs/>
                                <w:color w:val="404040" w:themeColor="text1" w:themeTint="BF"/>
                                <w:sz w:val="52"/>
                                <w:szCs w:val="52"/>
                              </w:rPr>
                              <w:t>News Release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40D30" id="_x0000_s1027" type="#_x0000_t202" style="position:absolute;margin-left:370.6pt;margin-top:-1.45pt;width:169.45pt;height:37.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" filled="f" stroked="f">
                <v:textbox>
                  <w:txbxContent>
                    <w:p w14:paraId="4EBB7313" w14:textId="77777777" w:rsidR="00670606" w:rsidRPr="00635624" w:rsidRDefault="00670606" w:rsidP="00670606">
                      <w:pPr>
                        <w:jc w:val="right"/>
                        <w:rPr>
                          <w:rFonts w:ascii="Times New Roman" w:hAnsi="Times New Roman" w:cs="Times New Roman"/>
                          <w:b/>
                          <w:bCs/>
                          <w:color w:val="404040" w:themeColor="text1" w:themeTint="BF"/>
                          <w:sz w:val="52"/>
                          <w:szCs w:val="52"/>
                        </w:rPr>
                      </w:pPr>
                      <w:r w:rsidRPr="00635624">
                        <w:rPr>
                          <w:rFonts w:ascii="Times New Roman" w:hAnsi="Times New Roman" w:cs="Times New Roman"/>
                          <w:b/>
                          <w:bCs/>
                          <w:color w:val="404040" w:themeColor="text1" w:themeTint="BF"/>
                          <w:sz w:val="52"/>
                          <w:szCs w:val="52"/>
                        </w:rPr>
                        <w:t>News Release</w:t>
                      </w:r>
                    </w:p>
                  </w:txbxContent>
                </v:textbox>
                <w10:wrap anchorx="margin"/>
              </v:shape>
            </w:pict>
          </mc:Fallback>
        </mc:AlternateContent>
      </w:r>
    </w:p>
    <w:p w14:paraId="46D55FF5" w14:textId="0828327B" w:rsidR="00670606" w:rsidRPr="00421DB0" w:rsidRDefault="000070F4">
      <w:pPr>
        <w:rPr>
          <w:rFonts w:ascii="Times New Roman" w:hAnsi="Times New Roman" w:cs="Times New Roman"/>
        </w:rPr>
      </w:pPr>
      <w:r w:rsidRPr="00421DB0">
        <w:rPr>
          <w:rFonts w:ascii="Times New Roman" w:hAnsi="Times New Roman" w:cs="Times New Roman"/>
          <w:noProof/>
        </w:rPr>
        <mc:AlternateContent>
          <mc:Choice Requires="wps">
            <w:drawing>
              <wp:anchor distT="0" distB="0" distL="114300" distR="114300" simplePos="0" relativeHeight="251653115" behindDoc="0" locked="0" layoutInCell="1" allowOverlap="1" wp14:anchorId="3EE0D072" wp14:editId="47C51365">
                <wp:simplePos x="0" y="0"/>
                <wp:positionH relativeFrom="page">
                  <wp:posOffset>0</wp:posOffset>
                </wp:positionH>
                <wp:positionV relativeFrom="paragraph">
                  <wp:posOffset>242239</wp:posOffset>
                </wp:positionV>
                <wp:extent cx="5946775" cy="1282065"/>
                <wp:effectExtent l="0" t="0" r="0" b="0"/>
                <wp:wrapNone/>
                <wp:docPr id="3" name="Rectangle 3" descr="Defense Equal Opportunity Management Institute (DEOMI) header.  On a wide blue banner, depicts the DEOMI Seal on the left side and the word DEOMI.  Beneath DEOMI it reflects the institute name and Readiness is our Guiding Principle.  Right side of the banner reflects a photographic image of the institute building."/>
                <wp:cNvGraphicFramePr/>
                <a:graphic xmlns:a="http://schemas.openxmlformats.org/drawingml/2006/main">
                  <a:graphicData uri="http://schemas.microsoft.com/office/word/2010/wordprocessingShape">
                    <wps:wsp>
                      <wps:cNvSpPr/>
                      <wps:spPr>
                        <a:xfrm>
                          <a:off x="0" y="0"/>
                          <a:ext cx="5946775" cy="1282065"/>
                        </a:xfrm>
                        <a:prstGeom prst="rect">
                          <a:avLst/>
                        </a:prstGeom>
                        <a:gradFill flip="none" rotWithShape="1">
                          <a:gsLst>
                            <a:gs pos="43000">
                              <a:srgbClr val="0B5AB1"/>
                            </a:gs>
                            <a:gs pos="33000">
                              <a:srgbClr val="4397F3"/>
                            </a:gs>
                            <a:gs pos="24000">
                              <a:schemeClr val="bg1"/>
                            </a:gs>
                            <a:gs pos="17000">
                              <a:schemeClr val="bg1">
                                <a:alpha val="0"/>
                              </a:schemeClr>
                            </a:gs>
                          </a:gsLst>
                          <a:lin ang="120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0426F" id="Rectangle 3" o:spid="_x0000_s1026" alt="Defense Equal Opportunity Management Institute (DEOMI) header.  On a wide blue banner, depicts the DEOMI Seal on the left side and the word DEOMI.  Beneath DEOMI it reflects the institute name and Readiness is our Guiding Principle.  Right side of the banner reflects a photographic image of the institute building." style="position:absolute;margin-left:0;margin-top:19.05pt;width:468.25pt;height:100.95pt;z-index:2516531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" fillcolor="white [3212]" stroked="f" strokeweight="1pt">
                <v:fill color2="#0b5ab1" o:opacity2="0" rotate="t" angle="250" colors="0 white;11141f white;15729f white;21627f #4397f3" focus="100%" type="gradient">
                  <o:fill v:ext="view" type="gradientUnscaled"/>
                </v:fill>
                <w10:wrap anchorx="page"/>
              </v:rect>
            </w:pict>
          </mc:Fallback>
        </mc:AlternateContent>
      </w:r>
      <w:r w:rsidR="00984DA4" w:rsidRPr="00421DB0">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604AB1C4" wp14:editId="525F4D65">
                <wp:simplePos x="0" y="0"/>
                <wp:positionH relativeFrom="page">
                  <wp:posOffset>0</wp:posOffset>
                </wp:positionH>
                <wp:positionV relativeFrom="paragraph">
                  <wp:posOffset>230769</wp:posOffset>
                </wp:positionV>
                <wp:extent cx="7761605"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7761605" cy="0"/>
                        </a:xfrm>
                        <a:prstGeom prst="line">
                          <a:avLst/>
                        </a:prstGeom>
                        <a:ln w="25400">
                          <a:solidFill>
                            <a:srgbClr val="F9A71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C4415C" id="Straight Connector 4" o:spid="_x0000_s1026" style="position:absolute;z-index:251667456;visibility:visible;mso-wrap-style:square;mso-wrap-distance-left:9pt;mso-wrap-distance-top:0;mso-wrap-distance-right:9pt;mso-wrap-distance-bottom:0;mso-position-horizontal:absolute;mso-position-horizontal-relative:page;mso-position-vertical:absolute;mso-position-vertical-relative:text" from="0,18.15pt" to="611.1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" strokecolor="#f9a713" strokeweight="2pt">
                <v:stroke joinstyle="miter"/>
                <w10:wrap anchorx="page"/>
              </v:line>
            </w:pict>
          </mc:Fallback>
        </mc:AlternateContent>
      </w:r>
    </w:p>
    <w:p w14:paraId="5FBCFA2C" w14:textId="6534D868" w:rsidR="00670606" w:rsidRPr="00421DB0" w:rsidRDefault="000070F4">
      <w:pPr>
        <w:rPr>
          <w:rFonts w:ascii="Times New Roman" w:hAnsi="Times New Roman" w:cs="Times New Roman"/>
        </w:rPr>
      </w:pPr>
      <w:r w:rsidRPr="00421DB0">
        <w:rPr>
          <w:rFonts w:ascii="Times New Roman" w:hAnsi="Times New Roman" w:cs="Times New Roman"/>
          <w:b/>
          <w:bCs/>
          <w:noProof/>
        </w:rPr>
        <mc:AlternateContent>
          <mc:Choice Requires="wps">
            <w:drawing>
              <wp:anchor distT="45720" distB="45720" distL="114300" distR="114300" simplePos="0" relativeHeight="251669504" behindDoc="0" locked="0" layoutInCell="1" allowOverlap="1" wp14:anchorId="718754F0" wp14:editId="51B1705C">
                <wp:simplePos x="0" y="0"/>
                <wp:positionH relativeFrom="margin">
                  <wp:posOffset>1051560</wp:posOffset>
                </wp:positionH>
                <wp:positionV relativeFrom="paragraph">
                  <wp:posOffset>56819</wp:posOffset>
                </wp:positionV>
                <wp:extent cx="2710815" cy="81153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811530"/>
                        </a:xfrm>
                        <a:prstGeom prst="rect">
                          <a:avLst/>
                        </a:prstGeom>
                        <a:noFill/>
                        <a:ln w="9525">
                          <a:noFill/>
                          <a:miter lim="800000"/>
                          <a:headEnd/>
                          <a:tailEnd/>
                        </a:ln>
                      </wps:spPr>
                      <wps:txbx>
                        <w:txbxContent>
                          <w:p w14:paraId="4600ACC4" w14:textId="10AA3E5C" w:rsidR="00984DA4" w:rsidRPr="007A4773" w:rsidRDefault="00984DA4" w:rsidP="00984DA4">
                            <w:pPr>
                              <w:rPr>
                                <w:rFonts w:ascii="Times New Roman" w:hAnsi="Times New Roman" w:cs="Times New Roman"/>
                                <w:b/>
                                <w:bCs/>
                                <w:color w:val="FFFFFF" w:themeColor="background1"/>
                                <w:sz w:val="112"/>
                                <w:szCs w:val="112"/>
                                <w14:shadow w14:blurRad="50800" w14:dist="38100" w14:dir="2700000" w14:sx="100000" w14:sy="100000" w14:kx="0" w14:ky="0" w14:algn="tl">
                                  <w14:srgbClr w14:val="000000">
                                    <w14:alpha w14:val="60000"/>
                                  </w14:srgbClr>
                                </w14:shadow>
                              </w:rPr>
                            </w:pPr>
                            <w:r w:rsidRPr="007A4773">
                              <w:rPr>
                                <w:rFonts w:ascii="Times New Roman" w:hAnsi="Times New Roman" w:cs="Times New Roman"/>
                                <w:b/>
                                <w:bCs/>
                                <w:color w:val="FFFFFF" w:themeColor="background1"/>
                                <w:sz w:val="112"/>
                                <w:szCs w:val="112"/>
                                <w14:shadow w14:blurRad="50800" w14:dist="38100" w14:dir="2700000" w14:sx="100000" w14:sy="100000" w14:kx="0" w14:ky="0" w14:algn="tl">
                                  <w14:srgbClr w14:val="000000">
                                    <w14:alpha w14:val="60000"/>
                                  </w14:srgbClr>
                                </w14:shadow>
                              </w:rPr>
                              <w:t>D</w:t>
                            </w:r>
                            <w:r w:rsidR="004848BE" w:rsidRPr="007A4773">
                              <w:rPr>
                                <w:rFonts w:ascii="Times New Roman" w:hAnsi="Times New Roman" w:cs="Times New Roman"/>
                                <w:b/>
                                <w:bCs/>
                                <w:color w:val="FFFFFF" w:themeColor="background1"/>
                                <w:sz w:val="112"/>
                                <w:szCs w:val="112"/>
                                <w14:shadow w14:blurRad="50800" w14:dist="38100" w14:dir="2700000" w14:sx="100000" w14:sy="100000" w14:kx="0" w14:ky="0" w14:algn="tl">
                                  <w14:srgbClr w14:val="000000">
                                    <w14:alpha w14:val="60000"/>
                                  </w14:srgbClr>
                                </w14:shadow>
                              </w:rPr>
                              <w:t>EO</w:t>
                            </w:r>
                            <w:r w:rsidRPr="007A4773">
                              <w:rPr>
                                <w:rFonts w:ascii="Times New Roman" w:hAnsi="Times New Roman" w:cs="Times New Roman"/>
                                <w:b/>
                                <w:bCs/>
                                <w:color w:val="FFFFFF" w:themeColor="background1"/>
                                <w:sz w:val="112"/>
                                <w:szCs w:val="112"/>
                                <w14:shadow w14:blurRad="50800" w14:dist="38100" w14:dir="2700000" w14:sx="100000" w14:sy="100000" w14:kx="0" w14:ky="0" w14:algn="tl">
                                  <w14:srgbClr w14:val="000000">
                                    <w14:alpha w14:val="60000"/>
                                  </w14:srgbClr>
                                </w14:shadow>
                              </w:rPr>
                              <w:t>MI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8754F0" id="_x0000_t202" coordsize="21600,21600" o:spt="202" path="m,l,21600r21600,l21600,xe">
                <v:stroke joinstyle="miter"/>
                <v:path gradientshapeok="t" o:connecttype="rect"/>
              </v:shapetype>
              <v:shape id="_x0000_s1028" type="#_x0000_t202" style="position:absolute;margin-left:82.8pt;margin-top:4.45pt;width:213.45pt;height:63.9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" filled="f" stroked="f">
                <v:textbox>
                  <w:txbxContent>
                    <w:p w14:paraId="4600ACC4" w14:textId="10AA3E5C" w:rsidR="00984DA4" w:rsidRPr="007A4773" w:rsidRDefault="00984DA4" w:rsidP="00984DA4">
                      <w:pPr>
                        <w:rPr>
                          <w:rFonts w:ascii="Times New Roman" w:hAnsi="Times New Roman" w:cs="Times New Roman"/>
                          <w:b/>
                          <w:bCs/>
                          <w:color w:val="FFFFFF" w:themeColor="background1"/>
                          <w:sz w:val="112"/>
                          <w:szCs w:val="112"/>
                          <w14:shadow w14:blurRad="50800" w14:dist="38100" w14:dir="2700000" w14:sx="100000" w14:sy="100000" w14:kx="0" w14:ky="0" w14:algn="tl">
                            <w14:srgbClr w14:val="000000">
                              <w14:alpha w14:val="60000"/>
                            </w14:srgbClr>
                          </w14:shadow>
                        </w:rPr>
                      </w:pPr>
                      <w:r w:rsidRPr="007A4773">
                        <w:rPr>
                          <w:rFonts w:ascii="Times New Roman" w:hAnsi="Times New Roman" w:cs="Times New Roman"/>
                          <w:b/>
                          <w:bCs/>
                          <w:color w:val="FFFFFF" w:themeColor="background1"/>
                          <w:sz w:val="112"/>
                          <w:szCs w:val="112"/>
                          <w14:shadow w14:blurRad="50800" w14:dist="38100" w14:dir="2700000" w14:sx="100000" w14:sy="100000" w14:kx="0" w14:ky="0" w14:algn="tl">
                            <w14:srgbClr w14:val="000000">
                              <w14:alpha w14:val="60000"/>
                            </w14:srgbClr>
                          </w14:shadow>
                        </w:rPr>
                        <w:t>D</w:t>
                      </w:r>
                      <w:r w:rsidR="004848BE" w:rsidRPr="007A4773">
                        <w:rPr>
                          <w:rFonts w:ascii="Times New Roman" w:hAnsi="Times New Roman" w:cs="Times New Roman"/>
                          <w:b/>
                          <w:bCs/>
                          <w:color w:val="FFFFFF" w:themeColor="background1"/>
                          <w:sz w:val="112"/>
                          <w:szCs w:val="112"/>
                          <w14:shadow w14:blurRad="50800" w14:dist="38100" w14:dir="2700000" w14:sx="100000" w14:sy="100000" w14:kx="0" w14:ky="0" w14:algn="tl">
                            <w14:srgbClr w14:val="000000">
                              <w14:alpha w14:val="60000"/>
                            </w14:srgbClr>
                          </w14:shadow>
                        </w:rPr>
                        <w:t>EO</w:t>
                      </w:r>
                      <w:r w:rsidRPr="007A4773">
                        <w:rPr>
                          <w:rFonts w:ascii="Times New Roman" w:hAnsi="Times New Roman" w:cs="Times New Roman"/>
                          <w:b/>
                          <w:bCs/>
                          <w:color w:val="FFFFFF" w:themeColor="background1"/>
                          <w:sz w:val="112"/>
                          <w:szCs w:val="112"/>
                          <w14:shadow w14:blurRad="50800" w14:dist="38100" w14:dir="2700000" w14:sx="100000" w14:sy="100000" w14:kx="0" w14:ky="0" w14:algn="tl">
                            <w14:srgbClr w14:val="000000">
                              <w14:alpha w14:val="60000"/>
                            </w14:srgbClr>
                          </w14:shadow>
                        </w:rPr>
                        <w:t>MI</w:t>
                      </w:r>
                    </w:p>
                  </w:txbxContent>
                </v:textbox>
                <w10:wrap anchorx="margin"/>
              </v:shape>
            </w:pict>
          </mc:Fallback>
        </mc:AlternateContent>
      </w:r>
      <w:r w:rsidR="00AC6C1A" w:rsidRPr="00421DB0">
        <w:rPr>
          <w:rFonts w:ascii="Times New Roman" w:hAnsi="Times New Roman" w:cs="Times New Roman"/>
          <w:noProof/>
        </w:rPr>
        <w:drawing>
          <wp:anchor distT="0" distB="0" distL="114300" distR="114300" simplePos="0" relativeHeight="251654140" behindDoc="1" locked="0" layoutInCell="1" allowOverlap="1" wp14:anchorId="771DA549" wp14:editId="71BD8C84">
            <wp:simplePos x="0" y="0"/>
            <wp:positionH relativeFrom="page">
              <wp:posOffset>4102872</wp:posOffset>
            </wp:positionH>
            <wp:positionV relativeFrom="paragraph">
              <wp:posOffset>49830</wp:posOffset>
            </wp:positionV>
            <wp:extent cx="3660141" cy="1309843"/>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cstate="print">
                      <a:extLst>
                        <a:ext uri="{28A0092B-C50C-407E-A947-70E740481C1C}">
                          <a14:useLocalDpi xmlns:a14="http://schemas.microsoft.com/office/drawing/2010/main" val="0"/>
                        </a:ext>
                      </a:extLst>
                    </a:blip>
                    <a:srcRect t="20940" b="15439"/>
                    <a:stretch/>
                  </pic:blipFill>
                  <pic:spPr bwMode="auto">
                    <a:xfrm>
                      <a:off x="0" y="0"/>
                      <a:ext cx="3679991" cy="13169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87A33F" w14:textId="375EFA34" w:rsidR="00670606" w:rsidRPr="00421DB0" w:rsidRDefault="00C63ED6">
      <w:pPr>
        <w:rPr>
          <w:rFonts w:ascii="Times New Roman" w:hAnsi="Times New Roman" w:cs="Times New Roman"/>
        </w:rPr>
      </w:pPr>
      <w:r w:rsidRPr="00421DB0">
        <w:rPr>
          <w:rFonts w:ascii="Times New Roman" w:hAnsi="Times New Roman" w:cs="Times New Roman"/>
          <w:noProof/>
          <w:spacing w:val="-4"/>
        </w:rPr>
        <w:drawing>
          <wp:anchor distT="0" distB="0" distL="114300" distR="114300" simplePos="0" relativeHeight="251665408" behindDoc="0" locked="0" layoutInCell="1" allowOverlap="1" wp14:anchorId="0BE98CF3" wp14:editId="2C8C9632">
            <wp:simplePos x="0" y="0"/>
            <wp:positionH relativeFrom="margin">
              <wp:posOffset>109481</wp:posOffset>
            </wp:positionH>
            <wp:positionV relativeFrom="paragraph">
              <wp:posOffset>74953</wp:posOffset>
            </wp:positionV>
            <wp:extent cx="943420" cy="973708"/>
            <wp:effectExtent l="38100" t="38100" r="104775" b="933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rcRect l="1555" r="1555"/>
                    <a:stretch>
                      <a:fillRect/>
                    </a:stretch>
                  </pic:blipFill>
                  <pic:spPr bwMode="auto">
                    <a:xfrm>
                      <a:off x="0" y="0"/>
                      <a:ext cx="946756" cy="977151"/>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625B51" w14:textId="4F9FB909" w:rsidR="00670606" w:rsidRPr="00421DB0" w:rsidRDefault="00670606">
      <w:pPr>
        <w:rPr>
          <w:rFonts w:ascii="Times New Roman" w:hAnsi="Times New Roman" w:cs="Times New Roman"/>
        </w:rPr>
      </w:pPr>
    </w:p>
    <w:p w14:paraId="23F25B76" w14:textId="3B87C535" w:rsidR="00670606" w:rsidRPr="00421DB0" w:rsidRDefault="00670606">
      <w:pPr>
        <w:rPr>
          <w:rFonts w:ascii="Times New Roman" w:hAnsi="Times New Roman" w:cs="Times New Roman"/>
        </w:rPr>
      </w:pPr>
    </w:p>
    <w:p w14:paraId="062D4BDB" w14:textId="114405E7" w:rsidR="00670606" w:rsidRPr="00421DB0" w:rsidRDefault="007A4773" w:rsidP="00670606">
      <w:pPr>
        <w:tabs>
          <w:tab w:val="left" w:pos="3505"/>
        </w:tabs>
        <w:rPr>
          <w:rFonts w:ascii="Times New Roman" w:hAnsi="Times New Roman" w:cs="Times New Roman"/>
        </w:rPr>
      </w:pPr>
      <w:r w:rsidRPr="00421DB0">
        <w:rPr>
          <w:rFonts w:ascii="Times New Roman" w:hAnsi="Times New Roman" w:cs="Times New Roman"/>
          <w:b/>
          <w:bCs/>
          <w:noProof/>
        </w:rPr>
        <mc:AlternateContent>
          <mc:Choice Requires="wps">
            <w:drawing>
              <wp:anchor distT="45720" distB="45720" distL="114300" distR="114300" simplePos="0" relativeHeight="251673600" behindDoc="0" locked="0" layoutInCell="1" allowOverlap="1" wp14:anchorId="0AC4FACA" wp14:editId="09FE85BA">
                <wp:simplePos x="0" y="0"/>
                <wp:positionH relativeFrom="margin">
                  <wp:posOffset>1066469</wp:posOffset>
                </wp:positionH>
                <wp:positionV relativeFrom="paragraph">
                  <wp:posOffset>123825</wp:posOffset>
                </wp:positionV>
                <wp:extent cx="2663190" cy="27749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190" cy="277495"/>
                        </a:xfrm>
                        <a:prstGeom prst="rect">
                          <a:avLst/>
                        </a:prstGeom>
                        <a:noFill/>
                        <a:ln w="9525">
                          <a:noFill/>
                          <a:miter lim="800000"/>
                          <a:headEnd/>
                          <a:tailEnd/>
                        </a:ln>
                      </wps:spPr>
                      <wps:txbx>
                        <w:txbxContent>
                          <w:p w14:paraId="2A09BAA6" w14:textId="5CFE145A" w:rsidR="00984DA4" w:rsidRPr="007A4773" w:rsidRDefault="00984DA4" w:rsidP="00984DA4">
                            <w:pPr>
                              <w:rPr>
                                <w:rFonts w:ascii="Calibri Light" w:hAnsi="Calibri Light" w:cs="Calibri Light"/>
                                <w:color w:val="FFFFFF" w:themeColor="background1"/>
                                <w:spacing w:val="-4"/>
                                <w:sz w:val="20"/>
                                <w:szCs w:val="20"/>
                                <w14:shadow w14:blurRad="50800" w14:dist="38100" w14:dir="2700000" w14:sx="100000" w14:sy="100000" w14:kx="0" w14:ky="0" w14:algn="tl">
                                  <w14:srgbClr w14:val="000000">
                                    <w14:alpha w14:val="60000"/>
                                  </w14:srgbClr>
                                </w14:shadow>
                              </w:rPr>
                            </w:pPr>
                            <w:r w:rsidRPr="007A4773">
                              <w:rPr>
                                <w:rFonts w:ascii="Calibri Light" w:hAnsi="Calibri Light" w:cs="Calibri Light"/>
                                <w:color w:val="FFFFFF" w:themeColor="background1"/>
                                <w:spacing w:val="-4"/>
                                <w:sz w:val="20"/>
                                <w:szCs w:val="20"/>
                                <w14:shadow w14:blurRad="50800" w14:dist="38100" w14:dir="2700000" w14:sx="100000" w14:sy="100000" w14:kx="0" w14:ky="0" w14:algn="tl">
                                  <w14:srgbClr w14:val="000000">
                                    <w14:alpha w14:val="60000"/>
                                  </w14:srgbClr>
                                </w14:shadow>
                              </w:rPr>
                              <w:t xml:space="preserve">Defense </w:t>
                            </w:r>
                            <w:r w:rsidR="000070F4" w:rsidRPr="007A4773">
                              <w:rPr>
                                <w:rFonts w:ascii="Calibri Light" w:hAnsi="Calibri Light" w:cs="Calibri Light"/>
                                <w:color w:val="FFFFFF" w:themeColor="background1"/>
                                <w:spacing w:val="-4"/>
                                <w:sz w:val="20"/>
                                <w:szCs w:val="20"/>
                                <w14:shadow w14:blurRad="50800" w14:dist="38100" w14:dir="2700000" w14:sx="100000" w14:sy="100000" w14:kx="0" w14:ky="0" w14:algn="tl">
                                  <w14:srgbClr w14:val="000000">
                                    <w14:alpha w14:val="60000"/>
                                  </w14:srgbClr>
                                </w14:shadow>
                              </w:rPr>
                              <w:t xml:space="preserve">Equal Opportunity </w:t>
                            </w:r>
                            <w:r w:rsidRPr="007A4773">
                              <w:rPr>
                                <w:rFonts w:ascii="Calibri Light" w:hAnsi="Calibri Light" w:cs="Calibri Light"/>
                                <w:color w:val="FFFFFF" w:themeColor="background1"/>
                                <w:spacing w:val="-4"/>
                                <w:sz w:val="20"/>
                                <w:szCs w:val="20"/>
                                <w14:shadow w14:blurRad="50800" w14:dist="38100" w14:dir="2700000" w14:sx="100000" w14:sy="100000" w14:kx="0" w14:ky="0" w14:algn="tl">
                                  <w14:srgbClr w14:val="000000">
                                    <w14:alpha w14:val="60000"/>
                                  </w14:srgbClr>
                                </w14:shadow>
                              </w:rPr>
                              <w:t>Management Institute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4FACA" id="_x0000_s1029" type="#_x0000_t202" style="position:absolute;margin-left:83.95pt;margin-top:9.75pt;width:209.7pt;height:21.8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" filled="f" stroked="f">
                <v:textbox>
                  <w:txbxContent>
                    <w:p w14:paraId="2A09BAA6" w14:textId="5CFE145A" w:rsidR="00984DA4" w:rsidRPr="007A4773" w:rsidRDefault="00984DA4" w:rsidP="00984DA4">
                      <w:pPr>
                        <w:rPr>
                          <w:rFonts w:ascii="Calibri Light" w:hAnsi="Calibri Light" w:cs="Calibri Light"/>
                          <w:color w:val="FFFFFF" w:themeColor="background1"/>
                          <w:spacing w:val="-4"/>
                          <w:sz w:val="20"/>
                          <w:szCs w:val="20"/>
                          <w14:shadow w14:blurRad="50800" w14:dist="38100" w14:dir="2700000" w14:sx="100000" w14:sy="100000" w14:kx="0" w14:ky="0" w14:algn="tl">
                            <w14:srgbClr w14:val="000000">
                              <w14:alpha w14:val="60000"/>
                            </w14:srgbClr>
                          </w14:shadow>
                        </w:rPr>
                      </w:pPr>
                      <w:r w:rsidRPr="007A4773">
                        <w:rPr>
                          <w:rFonts w:ascii="Calibri Light" w:hAnsi="Calibri Light" w:cs="Calibri Light"/>
                          <w:color w:val="FFFFFF" w:themeColor="background1"/>
                          <w:spacing w:val="-4"/>
                          <w:sz w:val="20"/>
                          <w:szCs w:val="20"/>
                          <w14:shadow w14:blurRad="50800" w14:dist="38100" w14:dir="2700000" w14:sx="100000" w14:sy="100000" w14:kx="0" w14:ky="0" w14:algn="tl">
                            <w14:srgbClr w14:val="000000">
                              <w14:alpha w14:val="60000"/>
                            </w14:srgbClr>
                          </w14:shadow>
                        </w:rPr>
                        <w:t xml:space="preserve">Defense </w:t>
                      </w:r>
                      <w:r w:rsidR="000070F4" w:rsidRPr="007A4773">
                        <w:rPr>
                          <w:rFonts w:ascii="Calibri Light" w:hAnsi="Calibri Light" w:cs="Calibri Light"/>
                          <w:color w:val="FFFFFF" w:themeColor="background1"/>
                          <w:spacing w:val="-4"/>
                          <w:sz w:val="20"/>
                          <w:szCs w:val="20"/>
                          <w14:shadow w14:blurRad="50800" w14:dist="38100" w14:dir="2700000" w14:sx="100000" w14:sy="100000" w14:kx="0" w14:ky="0" w14:algn="tl">
                            <w14:srgbClr w14:val="000000">
                              <w14:alpha w14:val="60000"/>
                            </w14:srgbClr>
                          </w14:shadow>
                        </w:rPr>
                        <w:t xml:space="preserve">Equal Opportunity </w:t>
                      </w:r>
                      <w:r w:rsidRPr="007A4773">
                        <w:rPr>
                          <w:rFonts w:ascii="Calibri Light" w:hAnsi="Calibri Light" w:cs="Calibri Light"/>
                          <w:color w:val="FFFFFF" w:themeColor="background1"/>
                          <w:spacing w:val="-4"/>
                          <w:sz w:val="20"/>
                          <w:szCs w:val="20"/>
                          <w14:shadow w14:blurRad="50800" w14:dist="38100" w14:dir="2700000" w14:sx="100000" w14:sy="100000" w14:kx="0" w14:ky="0" w14:algn="tl">
                            <w14:srgbClr w14:val="000000">
                              <w14:alpha w14:val="60000"/>
                            </w14:srgbClr>
                          </w14:shadow>
                        </w:rPr>
                        <w:t>Management Institute</w:t>
                      </w:r>
                    </w:p>
                  </w:txbxContent>
                </v:textbox>
                <w10:wrap anchorx="margin"/>
              </v:shape>
            </w:pict>
          </mc:Fallback>
        </mc:AlternateContent>
      </w:r>
      <w:r w:rsidRPr="00421DB0">
        <w:rPr>
          <w:rFonts w:ascii="Times New Roman" w:hAnsi="Times New Roman" w:cs="Times New Roman"/>
          <w:b/>
          <w:bCs/>
          <w:noProof/>
        </w:rPr>
        <mc:AlternateContent>
          <mc:Choice Requires="wps">
            <w:drawing>
              <wp:anchor distT="0" distB="0" distL="114300" distR="114300" simplePos="0" relativeHeight="251680768" behindDoc="0" locked="0" layoutInCell="1" allowOverlap="1" wp14:anchorId="7961CC1C" wp14:editId="46595C88">
                <wp:simplePos x="0" y="0"/>
                <wp:positionH relativeFrom="page">
                  <wp:posOffset>1580819</wp:posOffset>
                </wp:positionH>
                <wp:positionV relativeFrom="paragraph">
                  <wp:posOffset>165100</wp:posOffset>
                </wp:positionV>
                <wp:extent cx="2519680" cy="0"/>
                <wp:effectExtent l="19050" t="38100" r="71120" b="114300"/>
                <wp:wrapNone/>
                <wp:docPr id="24" name="Straight Connector 24"/>
                <wp:cNvGraphicFramePr/>
                <a:graphic xmlns:a="http://schemas.openxmlformats.org/drawingml/2006/main">
                  <a:graphicData uri="http://schemas.microsoft.com/office/word/2010/wordprocessingShape">
                    <wps:wsp>
                      <wps:cNvCnPr/>
                      <wps:spPr>
                        <a:xfrm>
                          <a:off x="0" y="0"/>
                          <a:ext cx="2519680" cy="0"/>
                        </a:xfrm>
                        <a:prstGeom prst="line">
                          <a:avLst/>
                        </a:prstGeom>
                        <a:ln w="12700">
                          <a:solidFill>
                            <a:schemeClr val="bg1"/>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391C14" id="Straight Connector 24"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24.45pt,13pt" to="322.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" strokecolor="white [3212]" strokeweight="1pt">
                <v:stroke joinstyle="miter"/>
                <v:shadow on="t" color="black" opacity="26214f" origin="-.5,-.5" offset=".74836mm,.74836mm"/>
                <w10:wrap anchorx="page"/>
              </v:line>
            </w:pict>
          </mc:Fallback>
        </mc:AlternateContent>
      </w:r>
      <w:r w:rsidR="00670606" w:rsidRPr="00421DB0">
        <w:rPr>
          <w:rFonts w:ascii="Times New Roman" w:hAnsi="Times New Roman" w:cs="Times New Roman"/>
        </w:rPr>
        <w:tab/>
      </w:r>
    </w:p>
    <w:p w14:paraId="7BCB78DC" w14:textId="03FC2E72" w:rsidR="00670606" w:rsidRPr="00421DB0" w:rsidRDefault="000070F4">
      <w:pPr>
        <w:rPr>
          <w:rFonts w:ascii="Times New Roman" w:hAnsi="Times New Roman" w:cs="Times New Roman"/>
        </w:rPr>
      </w:pPr>
      <w:r w:rsidRPr="00421DB0">
        <w:rPr>
          <w:rFonts w:ascii="Times New Roman" w:hAnsi="Times New Roman" w:cs="Times New Roman"/>
          <w:b/>
          <w:bCs/>
          <w:noProof/>
        </w:rPr>
        <mc:AlternateContent>
          <mc:Choice Requires="wps">
            <w:drawing>
              <wp:anchor distT="45720" distB="45720" distL="114300" distR="114300" simplePos="0" relativeHeight="251671551" behindDoc="0" locked="0" layoutInCell="1" allowOverlap="1" wp14:anchorId="66A7F4EA" wp14:editId="7FC3D839">
                <wp:simplePos x="0" y="0"/>
                <wp:positionH relativeFrom="margin">
                  <wp:posOffset>1063929</wp:posOffset>
                </wp:positionH>
                <wp:positionV relativeFrom="paragraph">
                  <wp:posOffset>91440</wp:posOffset>
                </wp:positionV>
                <wp:extent cx="3286125" cy="27051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270510"/>
                        </a:xfrm>
                        <a:prstGeom prst="rect">
                          <a:avLst/>
                        </a:prstGeom>
                        <a:noFill/>
                        <a:ln w="9525">
                          <a:noFill/>
                          <a:miter lim="800000"/>
                          <a:headEnd/>
                          <a:tailEnd/>
                        </a:ln>
                      </wps:spPr>
                      <wps:txbx>
                        <w:txbxContent>
                          <w:p w14:paraId="18190BCC" w14:textId="6A30ADC4" w:rsidR="00984DA4" w:rsidRPr="007A4773" w:rsidRDefault="00984DA4" w:rsidP="00984DA4">
                            <w:pPr>
                              <w:rPr>
                                <w:rFonts w:ascii="Times New Roman" w:hAnsi="Times New Roman" w:cs="Times New Roman"/>
                                <w:b/>
                                <w:bCs/>
                                <w:i/>
                                <w:iCs/>
                                <w:color w:val="F9A713"/>
                                <w:spacing w:val="-2"/>
                                <w14:shadow w14:blurRad="50800" w14:dist="38100" w14:dir="8100000" w14:sx="100000" w14:sy="100000" w14:kx="0" w14:ky="0" w14:algn="tr">
                                  <w14:srgbClr w14:val="000000">
                                    <w14:alpha w14:val="60000"/>
                                  </w14:srgbClr>
                                </w14:shadow>
                              </w:rPr>
                            </w:pPr>
                            <w:r w:rsidRPr="007A4773">
                              <w:rPr>
                                <w:rFonts w:ascii="Times New Roman" w:hAnsi="Times New Roman" w:cs="Times New Roman"/>
                                <w:b/>
                                <w:bCs/>
                                <w:i/>
                                <w:iCs/>
                                <w:color w:val="F9A713"/>
                                <w:spacing w:val="-2"/>
                                <w14:shadow w14:blurRad="50800" w14:dist="38100" w14:dir="8100000" w14:sx="100000" w14:sy="100000" w14:kx="0" w14:ky="0" w14:algn="tr">
                                  <w14:srgbClr w14:val="000000">
                                    <w14:alpha w14:val="60000"/>
                                  </w14:srgbClr>
                                </w14:shadow>
                              </w:rPr>
                              <w:t>‘READINESS…</w:t>
                            </w:r>
                            <w:r w:rsidR="004770D4" w:rsidRPr="007A4773">
                              <w:rPr>
                                <w:rFonts w:ascii="Times New Roman" w:hAnsi="Times New Roman" w:cs="Times New Roman"/>
                                <w:b/>
                                <w:bCs/>
                                <w:i/>
                                <w:iCs/>
                                <w:color w:val="F9A713"/>
                                <w:spacing w:val="-2"/>
                                <w14:shadow w14:blurRad="50800" w14:dist="38100" w14:dir="8100000" w14:sx="100000" w14:sy="100000" w14:kx="0" w14:ky="0" w14:algn="tr">
                                  <w14:srgbClr w14:val="000000">
                                    <w14:alpha w14:val="60000"/>
                                  </w14:srgbClr>
                                </w14:shadow>
                              </w:rPr>
                              <w:t xml:space="preserve"> </w:t>
                            </w:r>
                            <w:r w:rsidRPr="007A4773">
                              <w:rPr>
                                <w:rFonts w:ascii="Times New Roman" w:hAnsi="Times New Roman" w:cs="Times New Roman"/>
                                <w:b/>
                                <w:bCs/>
                                <w:i/>
                                <w:iCs/>
                                <w:color w:val="F9A713"/>
                                <w:spacing w:val="-2"/>
                                <w14:shadow w14:blurRad="50800" w14:dist="38100" w14:dir="8100000" w14:sx="100000" w14:sy="100000" w14:kx="0" w14:ky="0" w14:algn="tr">
                                  <w14:srgbClr w14:val="000000">
                                    <w14:alpha w14:val="60000"/>
                                  </w14:srgbClr>
                                </w14:shadow>
                              </w:rPr>
                              <w:t>Is Our Guiding Principle’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7F4EA" id="_x0000_s1030" type="#_x0000_t202" style="position:absolute;margin-left:83.75pt;margin-top:7.2pt;width:258.75pt;height:21.3pt;z-index:2516715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" filled="f" stroked="f">
                <v:textbox>
                  <w:txbxContent>
                    <w:p w14:paraId="18190BCC" w14:textId="6A30ADC4" w:rsidR="00984DA4" w:rsidRPr="007A4773" w:rsidRDefault="00984DA4" w:rsidP="00984DA4">
                      <w:pPr>
                        <w:rPr>
                          <w:rFonts w:ascii="Times New Roman" w:hAnsi="Times New Roman" w:cs="Times New Roman"/>
                          <w:b/>
                          <w:bCs/>
                          <w:i/>
                          <w:iCs/>
                          <w:color w:val="F9A713"/>
                          <w:spacing w:val="-2"/>
                          <w14:shadow w14:blurRad="50800" w14:dist="38100" w14:dir="8100000" w14:sx="100000" w14:sy="100000" w14:kx="0" w14:ky="0" w14:algn="tr">
                            <w14:srgbClr w14:val="000000">
                              <w14:alpha w14:val="60000"/>
                            </w14:srgbClr>
                          </w14:shadow>
                        </w:rPr>
                      </w:pPr>
                      <w:r w:rsidRPr="007A4773">
                        <w:rPr>
                          <w:rFonts w:ascii="Times New Roman" w:hAnsi="Times New Roman" w:cs="Times New Roman"/>
                          <w:b/>
                          <w:bCs/>
                          <w:i/>
                          <w:iCs/>
                          <w:color w:val="F9A713"/>
                          <w:spacing w:val="-2"/>
                          <w14:shadow w14:blurRad="50800" w14:dist="38100" w14:dir="8100000" w14:sx="100000" w14:sy="100000" w14:kx="0" w14:ky="0" w14:algn="tr">
                            <w14:srgbClr w14:val="000000">
                              <w14:alpha w14:val="60000"/>
                            </w14:srgbClr>
                          </w14:shadow>
                        </w:rPr>
                        <w:t>‘READINESS…</w:t>
                      </w:r>
                      <w:r w:rsidR="004770D4" w:rsidRPr="007A4773">
                        <w:rPr>
                          <w:rFonts w:ascii="Times New Roman" w:hAnsi="Times New Roman" w:cs="Times New Roman"/>
                          <w:b/>
                          <w:bCs/>
                          <w:i/>
                          <w:iCs/>
                          <w:color w:val="F9A713"/>
                          <w:spacing w:val="-2"/>
                          <w14:shadow w14:blurRad="50800" w14:dist="38100" w14:dir="8100000" w14:sx="100000" w14:sy="100000" w14:kx="0" w14:ky="0" w14:algn="tr">
                            <w14:srgbClr w14:val="000000">
                              <w14:alpha w14:val="60000"/>
                            </w14:srgbClr>
                          </w14:shadow>
                        </w:rPr>
                        <w:t xml:space="preserve"> </w:t>
                      </w:r>
                      <w:r w:rsidRPr="007A4773">
                        <w:rPr>
                          <w:rFonts w:ascii="Times New Roman" w:hAnsi="Times New Roman" w:cs="Times New Roman"/>
                          <w:b/>
                          <w:bCs/>
                          <w:i/>
                          <w:iCs/>
                          <w:color w:val="F9A713"/>
                          <w:spacing w:val="-2"/>
                          <w14:shadow w14:blurRad="50800" w14:dist="38100" w14:dir="8100000" w14:sx="100000" w14:sy="100000" w14:kx="0" w14:ky="0" w14:algn="tr">
                            <w14:srgbClr w14:val="000000">
                              <w14:alpha w14:val="60000"/>
                            </w14:srgbClr>
                          </w14:shadow>
                        </w:rPr>
                        <w:t>Is Our Guiding Principle’</w:t>
                      </w:r>
                    </w:p>
                  </w:txbxContent>
                </v:textbox>
                <w10:wrap anchorx="margin"/>
              </v:shape>
            </w:pict>
          </mc:Fallback>
        </mc:AlternateContent>
      </w:r>
    </w:p>
    <w:p w14:paraId="3F94D14E" w14:textId="43C8B5A0" w:rsidR="00670606" w:rsidRPr="00421DB0" w:rsidRDefault="00670606">
      <w:pPr>
        <w:rPr>
          <w:rFonts w:ascii="Times New Roman" w:hAnsi="Times New Roman" w:cs="Times New Roman"/>
        </w:rPr>
      </w:pPr>
    </w:p>
    <w:p w14:paraId="527355F0" w14:textId="76C83D45" w:rsidR="00670606" w:rsidRPr="00421DB0" w:rsidRDefault="00AC6C1A">
      <w:pPr>
        <w:rPr>
          <w:rFonts w:ascii="Times New Roman" w:hAnsi="Times New Roman" w:cs="Times New Roman"/>
        </w:rPr>
      </w:pPr>
      <w:r w:rsidRPr="00421DB0">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3C6C124F" wp14:editId="01DCC9ED">
                <wp:simplePos x="0" y="0"/>
                <wp:positionH relativeFrom="page">
                  <wp:posOffset>0</wp:posOffset>
                </wp:positionH>
                <wp:positionV relativeFrom="paragraph">
                  <wp:posOffset>163526</wp:posOffset>
                </wp:positionV>
                <wp:extent cx="7761605" cy="0"/>
                <wp:effectExtent l="19050" t="38100" r="67945" b="114300"/>
                <wp:wrapNone/>
                <wp:docPr id="2" name="Straight Connector 2"/>
                <wp:cNvGraphicFramePr/>
                <a:graphic xmlns:a="http://schemas.openxmlformats.org/drawingml/2006/main">
                  <a:graphicData uri="http://schemas.microsoft.com/office/word/2010/wordprocessingShape">
                    <wps:wsp>
                      <wps:cNvCnPr/>
                      <wps:spPr>
                        <a:xfrm>
                          <a:off x="0" y="0"/>
                          <a:ext cx="7761605" cy="0"/>
                        </a:xfrm>
                        <a:prstGeom prst="line">
                          <a:avLst/>
                        </a:prstGeom>
                        <a:ln w="25400">
                          <a:solidFill>
                            <a:srgbClr val="F9A713"/>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B184EF" id="Straight Connector 2"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text" from="0,12.9pt" to="611.1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" strokecolor="#f9a713" strokeweight="2pt">
                <v:stroke joinstyle="miter"/>
                <v:shadow on="t" color="black" opacity="26214f" origin="-.5,-.5" offset=".74836mm,.74836mm"/>
                <w10:wrap anchorx="page"/>
              </v:line>
            </w:pict>
          </mc:Fallback>
        </mc:AlternateContent>
      </w:r>
    </w:p>
    <w:p w14:paraId="0ADEC889" w14:textId="7B0422EE" w:rsidR="00670606" w:rsidRPr="00421DB0" w:rsidRDefault="00670606">
      <w:pPr>
        <w:rPr>
          <w:rFonts w:ascii="Times New Roman" w:hAnsi="Times New Roman" w:cs="Times New Roman"/>
        </w:rPr>
      </w:pPr>
    </w:p>
    <w:p w14:paraId="3CAD6158" w14:textId="612ED398" w:rsidR="00AC6C1A" w:rsidRPr="00421DB0" w:rsidRDefault="00AC6C1A" w:rsidP="00AC6C1A">
      <w:pPr>
        <w:jc w:val="center"/>
        <w:rPr>
          <w:rFonts w:ascii="Times New Roman" w:hAnsi="Times New Roman" w:cs="Times New Roman"/>
          <w:color w:val="808080" w:themeColor="background1" w:themeShade="80"/>
          <w:spacing w:val="20"/>
          <w:sz w:val="36"/>
          <w:szCs w:val="36"/>
        </w:rPr>
      </w:pPr>
      <w:r w:rsidRPr="00421DB0">
        <w:rPr>
          <w:rFonts w:ascii="Times New Roman" w:hAnsi="Times New Roman" w:cs="Times New Roman"/>
          <w:color w:val="808080" w:themeColor="background1" w:themeShade="80"/>
          <w:spacing w:val="20"/>
          <w:sz w:val="36"/>
          <w:szCs w:val="36"/>
        </w:rPr>
        <w:t>IMMEDIATE RELEASE</w:t>
      </w:r>
    </w:p>
    <w:p w14:paraId="627C4C5A" w14:textId="2C52FE23" w:rsidR="00AC6C1A" w:rsidRPr="00421DB0" w:rsidRDefault="00EF24D9" w:rsidP="00AC6C1A">
      <w:pPr>
        <w:jc w:val="center"/>
        <w:rPr>
          <w:rFonts w:ascii="Times New Roman" w:hAnsi="Times New Roman" w:cs="Times New Roman"/>
          <w:b/>
          <w:bCs/>
          <w:color w:val="404040" w:themeColor="text1" w:themeTint="BF"/>
          <w:spacing w:val="-4"/>
          <w:sz w:val="44"/>
          <w:szCs w:val="44"/>
        </w:rPr>
      </w:pPr>
      <w:r w:rsidRPr="00421DB0">
        <w:rPr>
          <w:rFonts w:ascii="Times New Roman" w:hAnsi="Times New Roman" w:cs="Times New Roman"/>
          <w:b/>
          <w:bCs/>
          <w:color w:val="404040" w:themeColor="text1" w:themeTint="BF"/>
          <w:spacing w:val="-4"/>
          <w:sz w:val="44"/>
          <w:szCs w:val="44"/>
        </w:rPr>
        <w:t>DEOMI</w:t>
      </w:r>
      <w:r w:rsidR="00AC6C1A" w:rsidRPr="00421DB0">
        <w:rPr>
          <w:rFonts w:ascii="Times New Roman" w:hAnsi="Times New Roman" w:cs="Times New Roman"/>
          <w:b/>
          <w:bCs/>
          <w:color w:val="404040" w:themeColor="text1" w:themeTint="BF"/>
          <w:spacing w:val="-4"/>
          <w:sz w:val="44"/>
          <w:szCs w:val="44"/>
        </w:rPr>
        <w:t xml:space="preserve"> </w:t>
      </w:r>
      <w:r w:rsidR="00AF1A32">
        <w:rPr>
          <w:rFonts w:ascii="Times New Roman" w:hAnsi="Times New Roman" w:cs="Times New Roman"/>
          <w:b/>
          <w:bCs/>
          <w:color w:val="404040" w:themeColor="text1" w:themeTint="BF"/>
          <w:spacing w:val="-4"/>
          <w:sz w:val="44"/>
          <w:szCs w:val="44"/>
        </w:rPr>
        <w:t>Issues</w:t>
      </w:r>
      <w:r w:rsidR="00AC6C1A" w:rsidRPr="00421DB0">
        <w:rPr>
          <w:rFonts w:ascii="Times New Roman" w:hAnsi="Times New Roman" w:cs="Times New Roman"/>
          <w:b/>
          <w:bCs/>
          <w:color w:val="404040" w:themeColor="text1" w:themeTint="BF"/>
          <w:spacing w:val="-4"/>
          <w:sz w:val="44"/>
          <w:szCs w:val="44"/>
        </w:rPr>
        <w:t xml:space="preserve"> 2023 </w:t>
      </w:r>
      <w:r w:rsidR="00D5501F" w:rsidRPr="00421DB0">
        <w:rPr>
          <w:rFonts w:ascii="Times New Roman" w:hAnsi="Times New Roman" w:cs="Times New Roman"/>
          <w:b/>
          <w:bCs/>
          <w:color w:val="404040" w:themeColor="text1" w:themeTint="BF"/>
          <w:spacing w:val="-4"/>
          <w:sz w:val="44"/>
          <w:szCs w:val="44"/>
        </w:rPr>
        <w:t>Pride Month</w:t>
      </w:r>
      <w:r w:rsidR="00BA5BE1" w:rsidRPr="00421DB0">
        <w:rPr>
          <w:rFonts w:ascii="Times New Roman" w:hAnsi="Times New Roman" w:cs="Times New Roman"/>
          <w:b/>
          <w:bCs/>
          <w:color w:val="404040" w:themeColor="text1" w:themeTint="BF"/>
          <w:spacing w:val="-4"/>
          <w:sz w:val="44"/>
          <w:szCs w:val="44"/>
        </w:rPr>
        <w:t xml:space="preserve"> Poster</w:t>
      </w:r>
    </w:p>
    <w:p w14:paraId="78FDB0D4" w14:textId="788D8BBC" w:rsidR="00EC2A1D" w:rsidRPr="00421DB0" w:rsidRDefault="00ED2DEC" w:rsidP="00EC2A1D">
      <w:pPr>
        <w:jc w:val="center"/>
        <w:rPr>
          <w:rFonts w:ascii="Times New Roman" w:hAnsi="Times New Roman" w:cs="Times New Roman"/>
          <w:b/>
          <w:bCs/>
          <w:color w:val="808080" w:themeColor="background1" w:themeShade="80"/>
          <w:spacing w:val="20"/>
          <w:sz w:val="28"/>
          <w:szCs w:val="28"/>
        </w:rPr>
      </w:pPr>
      <w:r w:rsidRPr="00421DB0">
        <w:rPr>
          <w:rFonts w:ascii="Times New Roman" w:hAnsi="Times New Roman" w:cs="Times New Roman"/>
          <w:b/>
          <w:bCs/>
          <w:color w:val="808080" w:themeColor="background1" w:themeShade="80"/>
          <w:spacing w:val="20"/>
          <w:sz w:val="28"/>
          <w:szCs w:val="28"/>
        </w:rPr>
        <w:t>June</w:t>
      </w:r>
      <w:r w:rsidR="00BA5BE1" w:rsidRPr="00421DB0">
        <w:rPr>
          <w:rFonts w:ascii="Times New Roman" w:hAnsi="Times New Roman" w:cs="Times New Roman"/>
          <w:b/>
          <w:bCs/>
          <w:color w:val="808080" w:themeColor="background1" w:themeShade="80"/>
          <w:spacing w:val="20"/>
          <w:sz w:val="28"/>
          <w:szCs w:val="28"/>
        </w:rPr>
        <w:t xml:space="preserve"> 1</w:t>
      </w:r>
      <w:r w:rsidR="00EC2A1D" w:rsidRPr="00421DB0">
        <w:rPr>
          <w:rFonts w:ascii="Times New Roman" w:hAnsi="Times New Roman" w:cs="Times New Roman"/>
          <w:b/>
          <w:bCs/>
          <w:color w:val="808080" w:themeColor="background1" w:themeShade="80"/>
          <w:spacing w:val="20"/>
          <w:sz w:val="28"/>
          <w:szCs w:val="28"/>
        </w:rPr>
        <w:t>, 202</w:t>
      </w:r>
      <w:r w:rsidR="001D1558" w:rsidRPr="00421DB0">
        <w:rPr>
          <w:rFonts w:ascii="Times New Roman" w:hAnsi="Times New Roman" w:cs="Times New Roman"/>
          <w:b/>
          <w:bCs/>
          <w:color w:val="808080" w:themeColor="background1" w:themeShade="80"/>
          <w:spacing w:val="20"/>
          <w:sz w:val="28"/>
          <w:szCs w:val="28"/>
        </w:rPr>
        <w:t>3</w:t>
      </w:r>
    </w:p>
    <w:p w14:paraId="297A9450" w14:textId="5AC0D4F1" w:rsidR="00AC6C1A" w:rsidRPr="00421DB0" w:rsidRDefault="00AC6C1A" w:rsidP="00AC6C1A">
      <w:pPr>
        <w:rPr>
          <w:rFonts w:ascii="Times New Roman" w:hAnsi="Times New Roman" w:cs="Times New Roman"/>
        </w:rPr>
      </w:pPr>
    </w:p>
    <w:p w14:paraId="70E8379B" w14:textId="0ED627FD" w:rsidR="008F2341" w:rsidRPr="00D47039" w:rsidRDefault="006443AF" w:rsidP="008F2341">
      <w:pPr>
        <w:rPr>
          <w:rFonts w:ascii="Times New Roman" w:hAnsi="Times New Roman" w:cs="Times New Roman"/>
          <w:spacing w:val="-4"/>
        </w:rPr>
      </w:pPr>
      <w:r>
        <w:rPr>
          <w:rFonts w:ascii="Times New Roman" w:hAnsi="Times New Roman" w:cs="Times New Roman"/>
          <w:b/>
          <w:bCs/>
          <w:noProof/>
          <w:spacing w:val="-4"/>
        </w:rPr>
        <w:drawing>
          <wp:anchor distT="0" distB="0" distL="114300" distR="114300" simplePos="0" relativeHeight="251681792" behindDoc="1" locked="0" layoutInCell="1" allowOverlap="1" wp14:anchorId="4DDABD9E" wp14:editId="481D16A7">
            <wp:simplePos x="0" y="0"/>
            <wp:positionH relativeFrom="margin">
              <wp:posOffset>3700145</wp:posOffset>
            </wp:positionH>
            <wp:positionV relativeFrom="paragraph">
              <wp:posOffset>7620</wp:posOffset>
            </wp:positionV>
            <wp:extent cx="3130550" cy="4178300"/>
            <wp:effectExtent l="19050" t="19050" r="12700" b="12700"/>
            <wp:wrapTight wrapText="bothSides">
              <wp:wrapPolygon edited="0">
                <wp:start x="-131" y="-98"/>
                <wp:lineTo x="-131" y="21567"/>
                <wp:lineTo x="21556" y="21567"/>
                <wp:lineTo x="21556" y="-98"/>
                <wp:lineTo x="-131" y="-98"/>
              </wp:wrapPolygon>
            </wp:wrapTight>
            <wp:docPr id="5" name="Picture 5" descr="Department of Defense 2023 Observance Poster for Pride Month.  The poster depicts Harvey Milk, a civil rights pioneer for LGBT rights.  His picture is set upon a rainbow colored background.&#10;&#10;At the bottom of the poster is a photograph of the USNS Harvey Milk a naval oiler and replenishment ship.  The ships logo/seal is at the left side of the photo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partment of Defense 2023 Observance Poster for Pride Month.  The poster depicts Harvey Milk, a civil rights pioneer for LGBT rights.  His picture is set upon a rainbow colored background.&#10;&#10;At the bottom of the poster is a photograph of the USNS Harvey Milk a naval oiler and replenishment ship.  The ships logo/seal is at the left side of the photograph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30550" cy="41783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D1558" w:rsidRPr="00421DB0">
        <w:rPr>
          <w:rFonts w:ascii="Times New Roman" w:hAnsi="Times New Roman" w:cs="Times New Roman"/>
          <w:b/>
          <w:bCs/>
          <w:spacing w:val="-4"/>
        </w:rPr>
        <w:t xml:space="preserve">PATRICK SPACE FORCE BASE, Fla.— </w:t>
      </w:r>
      <w:r w:rsidR="00ED2DEC" w:rsidRPr="00D47039">
        <w:rPr>
          <w:rFonts w:ascii="Times New Roman" w:hAnsi="Times New Roman" w:cs="Times New Roman"/>
          <w:spacing w:val="-4"/>
        </w:rPr>
        <w:t xml:space="preserve">In observance of </w:t>
      </w:r>
      <w:r w:rsidR="00D5501F" w:rsidRPr="00D47039">
        <w:rPr>
          <w:rFonts w:ascii="Times New Roman" w:hAnsi="Times New Roman" w:cs="Times New Roman"/>
          <w:spacing w:val="-4"/>
        </w:rPr>
        <w:t>P</w:t>
      </w:r>
      <w:r w:rsidR="00A100F5" w:rsidRPr="00D47039">
        <w:rPr>
          <w:rFonts w:ascii="Times New Roman" w:hAnsi="Times New Roman" w:cs="Times New Roman"/>
          <w:spacing w:val="-4"/>
        </w:rPr>
        <w:t>ride</w:t>
      </w:r>
      <w:r w:rsidR="00D5501F" w:rsidRPr="00D47039">
        <w:rPr>
          <w:rFonts w:ascii="Times New Roman" w:hAnsi="Times New Roman" w:cs="Times New Roman"/>
          <w:spacing w:val="-4"/>
        </w:rPr>
        <w:t xml:space="preserve"> Month</w:t>
      </w:r>
      <w:r w:rsidR="00ED2DEC" w:rsidRPr="00D47039">
        <w:rPr>
          <w:rFonts w:ascii="Times New Roman" w:hAnsi="Times New Roman" w:cs="Times New Roman"/>
          <w:spacing w:val="-4"/>
        </w:rPr>
        <w:t xml:space="preserve">, the Defense Equal Opportunity Management Institute (DEOMI) proudly announces the availability of original artwork available for download from DEOMI’s public website, </w:t>
      </w:r>
      <w:hyperlink r:id="rId12" w:history="1">
        <w:r w:rsidR="00ED2DEC" w:rsidRPr="00D47039">
          <w:rPr>
            <w:rStyle w:val="Hyperlink"/>
            <w:rFonts w:ascii="Times New Roman" w:hAnsi="Times New Roman" w:cs="Times New Roman"/>
            <w:spacing w:val="-4"/>
          </w:rPr>
          <w:t>www.defenseculture.mil</w:t>
        </w:r>
      </w:hyperlink>
      <w:r w:rsidR="00ED2DEC" w:rsidRPr="00D47039">
        <w:rPr>
          <w:rFonts w:ascii="Times New Roman" w:hAnsi="Times New Roman" w:cs="Times New Roman"/>
          <w:spacing w:val="-4"/>
        </w:rPr>
        <w:t>.</w:t>
      </w:r>
    </w:p>
    <w:p w14:paraId="00BC5FD4" w14:textId="75705A0E" w:rsidR="00ED2DEC" w:rsidRPr="00D47039" w:rsidRDefault="00ED2DEC" w:rsidP="008F2341">
      <w:pPr>
        <w:rPr>
          <w:rFonts w:ascii="Times New Roman" w:hAnsi="Times New Roman" w:cs="Times New Roman"/>
          <w:spacing w:val="-4"/>
        </w:rPr>
      </w:pPr>
    </w:p>
    <w:p w14:paraId="03A91287" w14:textId="7BB626FE" w:rsidR="00486982" w:rsidRPr="00D47039" w:rsidRDefault="00D5501F" w:rsidP="00486982">
      <w:pPr>
        <w:rPr>
          <w:rFonts w:ascii="Times New Roman" w:hAnsi="Times New Roman" w:cs="Times New Roman"/>
          <w:spacing w:val="-4"/>
        </w:rPr>
      </w:pPr>
      <w:r w:rsidRPr="00D47039">
        <w:rPr>
          <w:rFonts w:ascii="Times New Roman" w:hAnsi="Times New Roman" w:cs="Times New Roman"/>
          <w:spacing w:val="-4"/>
        </w:rPr>
        <w:t>June is P</w:t>
      </w:r>
      <w:r w:rsidR="00A100F5" w:rsidRPr="00D47039">
        <w:rPr>
          <w:rFonts w:ascii="Times New Roman" w:hAnsi="Times New Roman" w:cs="Times New Roman"/>
          <w:spacing w:val="-4"/>
        </w:rPr>
        <w:t>ride</w:t>
      </w:r>
      <w:r w:rsidRPr="00D47039">
        <w:rPr>
          <w:rFonts w:ascii="Times New Roman" w:hAnsi="Times New Roman" w:cs="Times New Roman"/>
          <w:spacing w:val="-4"/>
        </w:rPr>
        <w:t xml:space="preserve"> Month. It is observed in June to commemorate the riots that occurred in June 1969 at the Stonewall Inn in Manhattan, New York</w:t>
      </w:r>
      <w:r w:rsidR="00AF1A32">
        <w:rPr>
          <w:rFonts w:ascii="Times New Roman" w:hAnsi="Times New Roman" w:cs="Times New Roman"/>
          <w:spacing w:val="-4"/>
        </w:rPr>
        <w:t xml:space="preserve"> and became</w:t>
      </w:r>
      <w:r w:rsidRPr="00D47039">
        <w:rPr>
          <w:rFonts w:ascii="Times New Roman" w:hAnsi="Times New Roman" w:cs="Times New Roman"/>
          <w:spacing w:val="-4"/>
        </w:rPr>
        <w:t xml:space="preserve"> the catalyst for the gay rights movement in the United States and around the world</w:t>
      </w:r>
      <w:r w:rsidR="00AF1A32">
        <w:rPr>
          <w:rFonts w:ascii="Times New Roman" w:hAnsi="Times New Roman" w:cs="Times New Roman"/>
          <w:spacing w:val="-4"/>
        </w:rPr>
        <w:t xml:space="preserve">.  Today, Pride Month recognizes the achievements of this movement and continuing efforts to ensure equal rights for those whose sexual orientation or gender identity falls outside the mainstream.  </w:t>
      </w:r>
      <w:r w:rsidR="00486982" w:rsidRPr="00D47039">
        <w:rPr>
          <w:rFonts w:ascii="Times New Roman" w:hAnsi="Times New Roman" w:cs="Times New Roman"/>
          <w:spacing w:val="-4"/>
        </w:rPr>
        <w:t>This year’s Pride Month theme is</w:t>
      </w:r>
      <w:r w:rsidR="00683CA5">
        <w:rPr>
          <w:rFonts w:ascii="Times New Roman" w:hAnsi="Times New Roman" w:cs="Times New Roman"/>
          <w:spacing w:val="-4"/>
        </w:rPr>
        <w:t>,</w:t>
      </w:r>
      <w:r w:rsidR="00486982" w:rsidRPr="00D47039">
        <w:rPr>
          <w:rFonts w:ascii="Times New Roman" w:hAnsi="Times New Roman" w:cs="Times New Roman"/>
          <w:spacing w:val="-4"/>
        </w:rPr>
        <w:t xml:space="preserve"> </w:t>
      </w:r>
      <w:r w:rsidR="00486982" w:rsidRPr="00683CA5">
        <w:rPr>
          <w:rFonts w:ascii="Times New Roman" w:hAnsi="Times New Roman" w:cs="Times New Roman"/>
          <w:b/>
          <w:bCs/>
          <w:i/>
          <w:iCs/>
          <w:spacing w:val="-4"/>
        </w:rPr>
        <w:t>“Equality Without Exception.”</w:t>
      </w:r>
    </w:p>
    <w:p w14:paraId="26C0C490" w14:textId="6E9A40A0" w:rsidR="00D5501F" w:rsidRPr="00D47039" w:rsidRDefault="00D5501F" w:rsidP="008F2341">
      <w:pPr>
        <w:rPr>
          <w:rFonts w:ascii="Times New Roman" w:hAnsi="Times New Roman" w:cs="Times New Roman"/>
          <w:spacing w:val="-4"/>
        </w:rPr>
      </w:pPr>
    </w:p>
    <w:p w14:paraId="140D1F34" w14:textId="6247ED8E" w:rsidR="00270796" w:rsidRPr="00D47039" w:rsidRDefault="008F2341" w:rsidP="00ED2DEC">
      <w:pPr>
        <w:rPr>
          <w:rFonts w:ascii="Times New Roman" w:hAnsi="Times New Roman" w:cs="Times New Roman"/>
          <w:spacing w:val="-4"/>
        </w:rPr>
      </w:pPr>
      <w:r w:rsidRPr="00D47039">
        <w:rPr>
          <w:rFonts w:ascii="Times New Roman" w:hAnsi="Times New Roman" w:cs="Times New Roman"/>
          <w:spacing w:val="-4"/>
        </w:rPr>
        <w:t>The 2023</w:t>
      </w:r>
      <w:r w:rsidR="0053291E" w:rsidRPr="00D47039">
        <w:rPr>
          <w:rFonts w:ascii="Times New Roman" w:hAnsi="Times New Roman" w:cs="Times New Roman"/>
          <w:spacing w:val="-4"/>
        </w:rPr>
        <w:t xml:space="preserve"> </w:t>
      </w:r>
      <w:r w:rsidR="00D5501F" w:rsidRPr="00D47039">
        <w:rPr>
          <w:rFonts w:ascii="Times New Roman" w:hAnsi="Times New Roman" w:cs="Times New Roman"/>
          <w:spacing w:val="-4"/>
        </w:rPr>
        <w:t>Pride Month</w:t>
      </w:r>
      <w:r w:rsidRPr="00D47039">
        <w:rPr>
          <w:rFonts w:ascii="Times New Roman" w:hAnsi="Times New Roman" w:cs="Times New Roman"/>
          <w:spacing w:val="-4"/>
        </w:rPr>
        <w:t xml:space="preserve"> Observance </w:t>
      </w:r>
      <w:r w:rsidR="005D2B43" w:rsidRPr="00D47039">
        <w:rPr>
          <w:rFonts w:ascii="Times New Roman" w:hAnsi="Times New Roman" w:cs="Times New Roman"/>
          <w:spacing w:val="-4"/>
        </w:rPr>
        <w:t>p</w:t>
      </w:r>
      <w:r w:rsidRPr="00D47039">
        <w:rPr>
          <w:rFonts w:ascii="Times New Roman" w:hAnsi="Times New Roman" w:cs="Times New Roman"/>
          <w:spacing w:val="-4"/>
        </w:rPr>
        <w:t>oster</w:t>
      </w:r>
      <w:r w:rsidR="00AC15B3" w:rsidRPr="00D47039">
        <w:rPr>
          <w:rFonts w:ascii="Times New Roman" w:hAnsi="Times New Roman" w:cs="Times New Roman"/>
          <w:spacing w:val="-4"/>
        </w:rPr>
        <w:t xml:space="preserve"> </w:t>
      </w:r>
      <w:r w:rsidR="00D5501F" w:rsidRPr="00D47039">
        <w:rPr>
          <w:rFonts w:ascii="Times New Roman" w:hAnsi="Times New Roman" w:cs="Times New Roman"/>
          <w:spacing w:val="-4"/>
        </w:rPr>
        <w:t xml:space="preserve">highlights gay rights activist Harvey Milk, and </w:t>
      </w:r>
      <w:r w:rsidR="009043F3" w:rsidRPr="00D47039">
        <w:rPr>
          <w:rFonts w:ascii="Times New Roman" w:hAnsi="Times New Roman" w:cs="Times New Roman"/>
          <w:spacing w:val="-4"/>
        </w:rPr>
        <w:t>one of the</w:t>
      </w:r>
      <w:r w:rsidR="005D2B43" w:rsidRPr="00D47039">
        <w:rPr>
          <w:rFonts w:ascii="Times New Roman" w:hAnsi="Times New Roman" w:cs="Times New Roman"/>
          <w:spacing w:val="-4"/>
        </w:rPr>
        <w:t xml:space="preserve"> </w:t>
      </w:r>
      <w:r w:rsidR="009043F3" w:rsidRPr="00D47039">
        <w:rPr>
          <w:rFonts w:ascii="Times New Roman" w:hAnsi="Times New Roman" w:cs="Times New Roman"/>
          <w:spacing w:val="-4"/>
        </w:rPr>
        <w:t xml:space="preserve">U.S. Navy’s newest </w:t>
      </w:r>
      <w:r w:rsidR="002668E9" w:rsidRPr="00D47039">
        <w:rPr>
          <w:rFonts w:ascii="Times New Roman" w:hAnsi="Times New Roman" w:cs="Times New Roman"/>
          <w:spacing w:val="-4"/>
        </w:rPr>
        <w:t>Joh</w:t>
      </w:r>
      <w:r w:rsidR="00D050E7">
        <w:rPr>
          <w:rFonts w:ascii="Times New Roman" w:hAnsi="Times New Roman" w:cs="Times New Roman"/>
          <w:spacing w:val="-4"/>
        </w:rPr>
        <w:t>n</w:t>
      </w:r>
      <w:r w:rsidR="002668E9" w:rsidRPr="00D47039">
        <w:rPr>
          <w:rFonts w:ascii="Times New Roman" w:hAnsi="Times New Roman" w:cs="Times New Roman"/>
          <w:spacing w:val="-4"/>
        </w:rPr>
        <w:t xml:space="preserve"> Lewis-class fleet</w:t>
      </w:r>
      <w:r w:rsidR="005D2B43" w:rsidRPr="00D47039">
        <w:rPr>
          <w:rFonts w:ascii="Times New Roman" w:hAnsi="Times New Roman" w:cs="Times New Roman"/>
          <w:spacing w:val="-4"/>
        </w:rPr>
        <w:t xml:space="preserve"> oiler</w:t>
      </w:r>
      <w:r w:rsidR="009043F3" w:rsidRPr="00D47039">
        <w:rPr>
          <w:rFonts w:ascii="Times New Roman" w:hAnsi="Times New Roman" w:cs="Times New Roman"/>
          <w:spacing w:val="-4"/>
        </w:rPr>
        <w:t>s named in his honor.</w:t>
      </w:r>
      <w:r w:rsidR="005D2B43" w:rsidRPr="00D47039">
        <w:rPr>
          <w:rFonts w:ascii="Times New Roman" w:hAnsi="Times New Roman" w:cs="Times New Roman"/>
          <w:spacing w:val="-4"/>
        </w:rPr>
        <w:t xml:space="preserve"> </w:t>
      </w:r>
    </w:p>
    <w:p w14:paraId="497F7BAB" w14:textId="77777777" w:rsidR="009043F3" w:rsidRPr="00D47039" w:rsidRDefault="009043F3" w:rsidP="00ED2DEC">
      <w:pPr>
        <w:rPr>
          <w:rFonts w:ascii="Times New Roman" w:hAnsi="Times New Roman" w:cs="Times New Roman"/>
          <w:i/>
          <w:iCs/>
          <w:spacing w:val="-4"/>
        </w:rPr>
      </w:pPr>
    </w:p>
    <w:p w14:paraId="63B724A1" w14:textId="30D9962B" w:rsidR="005D3315" w:rsidRPr="00D47039" w:rsidRDefault="00E967BA" w:rsidP="00ED2DEC">
      <w:pPr>
        <w:rPr>
          <w:rFonts w:ascii="Times New Roman" w:hAnsi="Times New Roman" w:cs="Times New Roman"/>
          <w:spacing w:val="-4"/>
        </w:rPr>
      </w:pPr>
      <w:r w:rsidRPr="00D47039">
        <w:rPr>
          <w:rFonts w:ascii="Times New Roman" w:hAnsi="Times New Roman" w:cs="Times New Roman"/>
          <w:spacing w:val="-4"/>
        </w:rPr>
        <w:t xml:space="preserve">In 1977, </w:t>
      </w:r>
      <w:r w:rsidR="00421DB0" w:rsidRPr="00D47039">
        <w:rPr>
          <w:rFonts w:ascii="Times New Roman" w:hAnsi="Times New Roman" w:cs="Times New Roman"/>
          <w:spacing w:val="-4"/>
        </w:rPr>
        <w:t xml:space="preserve">Harvey Milk was </w:t>
      </w:r>
      <w:r w:rsidRPr="00D47039">
        <w:rPr>
          <w:rFonts w:ascii="Times New Roman" w:hAnsi="Times New Roman" w:cs="Times New Roman"/>
          <w:spacing w:val="-4"/>
        </w:rPr>
        <w:t xml:space="preserve">elected to serve on the San Francisco Board of Supervisors, making him </w:t>
      </w:r>
      <w:r w:rsidR="00421DB0" w:rsidRPr="00D47039">
        <w:rPr>
          <w:rFonts w:ascii="Times New Roman" w:hAnsi="Times New Roman" w:cs="Times New Roman"/>
          <w:spacing w:val="-4"/>
        </w:rPr>
        <w:t>the first openly gay man elected to public office in California</w:t>
      </w:r>
      <w:r w:rsidRPr="00D47039">
        <w:rPr>
          <w:rFonts w:ascii="Times New Roman" w:hAnsi="Times New Roman" w:cs="Times New Roman"/>
          <w:spacing w:val="-4"/>
        </w:rPr>
        <w:t>.</w:t>
      </w:r>
      <w:r w:rsidR="00421DB0" w:rsidRPr="00D47039">
        <w:rPr>
          <w:rFonts w:ascii="Times New Roman" w:hAnsi="Times New Roman" w:cs="Times New Roman"/>
          <w:spacing w:val="-4"/>
        </w:rPr>
        <w:t xml:space="preserve"> </w:t>
      </w:r>
      <w:r w:rsidRPr="00D47039">
        <w:rPr>
          <w:rFonts w:ascii="Times New Roman" w:hAnsi="Times New Roman" w:cs="Times New Roman"/>
          <w:spacing w:val="-4"/>
        </w:rPr>
        <w:t>In this position,</w:t>
      </w:r>
      <w:r w:rsidR="00421DB0" w:rsidRPr="00D47039">
        <w:rPr>
          <w:rFonts w:ascii="Times New Roman" w:hAnsi="Times New Roman" w:cs="Times New Roman"/>
          <w:spacing w:val="-4"/>
        </w:rPr>
        <w:t xml:space="preserve"> he fought against discrimination based on sexual orientation. </w:t>
      </w:r>
      <w:r w:rsidR="00980E28" w:rsidRPr="00D47039">
        <w:rPr>
          <w:rFonts w:ascii="Times New Roman" w:hAnsi="Times New Roman" w:cs="Times New Roman"/>
          <w:spacing w:val="-4"/>
        </w:rPr>
        <w:t xml:space="preserve">Milk was shot and killed </w:t>
      </w:r>
      <w:r w:rsidRPr="00D47039">
        <w:rPr>
          <w:rFonts w:ascii="Times New Roman" w:hAnsi="Times New Roman" w:cs="Times New Roman"/>
          <w:spacing w:val="-4"/>
        </w:rPr>
        <w:t xml:space="preserve">the following year. </w:t>
      </w:r>
    </w:p>
    <w:p w14:paraId="53D4FDBA" w14:textId="77777777" w:rsidR="005D3315" w:rsidRPr="00D47039" w:rsidRDefault="005D3315" w:rsidP="00ED2DEC">
      <w:pPr>
        <w:rPr>
          <w:rFonts w:ascii="Times New Roman" w:hAnsi="Times New Roman" w:cs="Times New Roman"/>
          <w:spacing w:val="-4"/>
        </w:rPr>
      </w:pPr>
    </w:p>
    <w:p w14:paraId="7365C79A" w14:textId="1EFAD12C" w:rsidR="00421DB0" w:rsidRPr="00D47039" w:rsidRDefault="00421DB0" w:rsidP="00ED2DEC">
      <w:pPr>
        <w:rPr>
          <w:rFonts w:ascii="Times New Roman" w:hAnsi="Times New Roman" w:cs="Times New Roman"/>
          <w:spacing w:val="-4"/>
        </w:rPr>
      </w:pPr>
      <w:r w:rsidRPr="00D47039">
        <w:rPr>
          <w:rFonts w:ascii="Times New Roman" w:hAnsi="Times New Roman" w:cs="Times New Roman"/>
          <w:spacing w:val="-4"/>
        </w:rPr>
        <w:t>H</w:t>
      </w:r>
      <w:r w:rsidR="00DD7F36">
        <w:rPr>
          <w:rFonts w:ascii="Times New Roman" w:hAnsi="Times New Roman" w:cs="Times New Roman"/>
          <w:spacing w:val="-4"/>
        </w:rPr>
        <w:t>arv</w:t>
      </w:r>
      <w:r w:rsidR="003E0196">
        <w:rPr>
          <w:rFonts w:ascii="Times New Roman" w:hAnsi="Times New Roman" w:cs="Times New Roman"/>
          <w:spacing w:val="-4"/>
        </w:rPr>
        <w:t>e</w:t>
      </w:r>
      <w:r w:rsidR="00DD7F36">
        <w:rPr>
          <w:rFonts w:ascii="Times New Roman" w:hAnsi="Times New Roman" w:cs="Times New Roman"/>
          <w:spacing w:val="-4"/>
        </w:rPr>
        <w:t>y Milk</w:t>
      </w:r>
      <w:r w:rsidRPr="00D47039">
        <w:rPr>
          <w:rFonts w:ascii="Times New Roman" w:hAnsi="Times New Roman" w:cs="Times New Roman"/>
          <w:spacing w:val="-4"/>
        </w:rPr>
        <w:t xml:space="preserve"> </w:t>
      </w:r>
      <w:r w:rsidR="005D3315" w:rsidRPr="00D47039">
        <w:rPr>
          <w:rFonts w:ascii="Times New Roman" w:hAnsi="Times New Roman" w:cs="Times New Roman"/>
          <w:spacing w:val="-4"/>
        </w:rPr>
        <w:t xml:space="preserve">was a Lieutenant in the U.S. Navy during the Korean War, where he </w:t>
      </w:r>
      <w:r w:rsidRPr="00D47039">
        <w:rPr>
          <w:rFonts w:ascii="Times New Roman" w:hAnsi="Times New Roman" w:cs="Times New Roman"/>
          <w:spacing w:val="-4"/>
        </w:rPr>
        <w:t xml:space="preserve">served </w:t>
      </w:r>
      <w:r w:rsidR="005D3315" w:rsidRPr="00D47039">
        <w:rPr>
          <w:rFonts w:ascii="Times New Roman" w:hAnsi="Times New Roman" w:cs="Times New Roman"/>
          <w:spacing w:val="-4"/>
        </w:rPr>
        <w:t xml:space="preserve">as a diving officer aboard the submarine rescue ship USS Kittiwake. In </w:t>
      </w:r>
      <w:r w:rsidR="00140902" w:rsidRPr="00D47039">
        <w:rPr>
          <w:rFonts w:ascii="Times New Roman" w:hAnsi="Times New Roman" w:cs="Times New Roman"/>
          <w:spacing w:val="-4"/>
        </w:rPr>
        <w:t>1</w:t>
      </w:r>
      <w:r w:rsidRPr="00D47039">
        <w:rPr>
          <w:rFonts w:ascii="Times New Roman" w:hAnsi="Times New Roman" w:cs="Times New Roman"/>
          <w:spacing w:val="-4"/>
        </w:rPr>
        <w:t>955</w:t>
      </w:r>
      <w:r w:rsidR="006F5D9D" w:rsidRPr="00D47039">
        <w:rPr>
          <w:rFonts w:ascii="Times New Roman" w:hAnsi="Times New Roman" w:cs="Times New Roman"/>
          <w:spacing w:val="-4"/>
        </w:rPr>
        <w:t>,</w:t>
      </w:r>
      <w:r w:rsidR="00140902" w:rsidRPr="00D47039">
        <w:rPr>
          <w:rFonts w:ascii="Times New Roman" w:hAnsi="Times New Roman" w:cs="Times New Roman"/>
          <w:spacing w:val="-4"/>
        </w:rPr>
        <w:t xml:space="preserve"> he was forced out </w:t>
      </w:r>
      <w:r w:rsidR="005D3315" w:rsidRPr="00D47039">
        <w:rPr>
          <w:rFonts w:ascii="Times New Roman" w:hAnsi="Times New Roman" w:cs="Times New Roman"/>
          <w:spacing w:val="-4"/>
        </w:rPr>
        <w:t xml:space="preserve">of the Navy </w:t>
      </w:r>
      <w:r w:rsidR="00DD7F36">
        <w:rPr>
          <w:rFonts w:ascii="Times New Roman" w:hAnsi="Times New Roman" w:cs="Times New Roman"/>
          <w:spacing w:val="-4"/>
        </w:rPr>
        <w:t xml:space="preserve">because of his </w:t>
      </w:r>
      <w:r w:rsidRPr="00D47039">
        <w:rPr>
          <w:rFonts w:ascii="Times New Roman" w:hAnsi="Times New Roman" w:cs="Times New Roman"/>
          <w:spacing w:val="-4"/>
        </w:rPr>
        <w:t>homosexual</w:t>
      </w:r>
      <w:r w:rsidR="00DD7F36">
        <w:rPr>
          <w:rFonts w:ascii="Times New Roman" w:hAnsi="Times New Roman" w:cs="Times New Roman"/>
          <w:spacing w:val="-4"/>
        </w:rPr>
        <w:t>ity</w:t>
      </w:r>
      <w:r w:rsidR="005D3315" w:rsidRPr="00D47039">
        <w:rPr>
          <w:rFonts w:ascii="Times New Roman" w:hAnsi="Times New Roman" w:cs="Times New Roman"/>
          <w:spacing w:val="-4"/>
        </w:rPr>
        <w:t xml:space="preserve">. </w:t>
      </w:r>
      <w:r w:rsidRPr="00D47039">
        <w:rPr>
          <w:rFonts w:ascii="Times New Roman" w:hAnsi="Times New Roman" w:cs="Times New Roman"/>
          <w:spacing w:val="-4"/>
        </w:rPr>
        <w:t xml:space="preserve"> </w:t>
      </w:r>
    </w:p>
    <w:p w14:paraId="06BE2BCD" w14:textId="77777777" w:rsidR="00421DB0" w:rsidRPr="00D47039" w:rsidRDefault="00421DB0" w:rsidP="00ED2DEC">
      <w:pPr>
        <w:rPr>
          <w:rFonts w:ascii="Times New Roman" w:hAnsi="Times New Roman" w:cs="Times New Roman"/>
          <w:spacing w:val="-4"/>
        </w:rPr>
      </w:pPr>
    </w:p>
    <w:p w14:paraId="18926F03" w14:textId="3D4FE50C" w:rsidR="00E436A8" w:rsidRPr="00E70D16" w:rsidRDefault="00421DB0" w:rsidP="00ED2DEC">
      <w:pPr>
        <w:rPr>
          <w:rFonts w:ascii="Times New Roman" w:hAnsi="Times New Roman" w:cs="Times New Roman"/>
          <w:spacing w:val="-4"/>
        </w:rPr>
      </w:pPr>
      <w:r w:rsidRPr="00D47039">
        <w:rPr>
          <w:rFonts w:ascii="Times New Roman" w:hAnsi="Times New Roman" w:cs="Times New Roman"/>
          <w:spacing w:val="-4"/>
        </w:rPr>
        <w:t>In July 2016,</w:t>
      </w:r>
      <w:r w:rsidR="00A53641" w:rsidRPr="00D47039">
        <w:rPr>
          <w:rFonts w:ascii="Times New Roman" w:hAnsi="Times New Roman" w:cs="Times New Roman"/>
          <w:spacing w:val="-4"/>
        </w:rPr>
        <w:t xml:space="preserve"> </w:t>
      </w:r>
      <w:r w:rsidR="00447A68">
        <w:rPr>
          <w:rFonts w:ascii="Times New Roman" w:hAnsi="Times New Roman" w:cs="Times New Roman"/>
          <w:spacing w:val="-4"/>
        </w:rPr>
        <w:t xml:space="preserve">the </w:t>
      </w:r>
      <w:r w:rsidR="002E0D91" w:rsidRPr="00D47039">
        <w:rPr>
          <w:rFonts w:ascii="Times New Roman" w:hAnsi="Times New Roman" w:cs="Times New Roman"/>
          <w:spacing w:val="-4"/>
        </w:rPr>
        <w:t xml:space="preserve">75th U.S. </w:t>
      </w:r>
      <w:r w:rsidR="00A53641" w:rsidRPr="00D47039">
        <w:rPr>
          <w:rFonts w:ascii="Times New Roman" w:hAnsi="Times New Roman" w:cs="Times New Roman"/>
          <w:spacing w:val="-4"/>
        </w:rPr>
        <w:t>Sec</w:t>
      </w:r>
      <w:r w:rsidRPr="00D47039">
        <w:rPr>
          <w:rFonts w:ascii="Times New Roman" w:hAnsi="Times New Roman" w:cs="Times New Roman"/>
          <w:spacing w:val="-4"/>
        </w:rPr>
        <w:t xml:space="preserve">retary of the Navy Ray Mabus </w:t>
      </w:r>
      <w:r w:rsidR="002D26AB" w:rsidRPr="00D47039">
        <w:rPr>
          <w:rFonts w:ascii="Times New Roman" w:hAnsi="Times New Roman" w:cs="Times New Roman"/>
          <w:spacing w:val="-4"/>
        </w:rPr>
        <w:t>commissioned</w:t>
      </w:r>
      <w:r w:rsidRPr="00D47039">
        <w:rPr>
          <w:rFonts w:ascii="Times New Roman" w:hAnsi="Times New Roman" w:cs="Times New Roman"/>
          <w:spacing w:val="-4"/>
        </w:rPr>
        <w:t xml:space="preserve"> the USNS </w:t>
      </w:r>
      <w:r w:rsidRPr="008C7B22">
        <w:rPr>
          <w:rFonts w:ascii="Times New Roman" w:hAnsi="Times New Roman" w:cs="Times New Roman"/>
          <w:spacing w:val="-4"/>
        </w:rPr>
        <w:t>Harvey Milk</w:t>
      </w:r>
      <w:r w:rsidRPr="00D47039">
        <w:rPr>
          <w:rFonts w:ascii="Times New Roman" w:hAnsi="Times New Roman" w:cs="Times New Roman"/>
          <w:spacing w:val="-4"/>
        </w:rPr>
        <w:t xml:space="preserve">. The </w:t>
      </w:r>
      <w:r w:rsidR="00E70D16" w:rsidRPr="00D47039">
        <w:rPr>
          <w:rFonts w:ascii="Times New Roman" w:hAnsi="Times New Roman" w:cs="Times New Roman"/>
          <w:spacing w:val="-4"/>
        </w:rPr>
        <w:t xml:space="preserve">oiler </w:t>
      </w:r>
      <w:r w:rsidR="007E6F32" w:rsidRPr="00D47039">
        <w:rPr>
          <w:rFonts w:ascii="Times New Roman" w:hAnsi="Times New Roman" w:cs="Times New Roman"/>
          <w:spacing w:val="-4"/>
        </w:rPr>
        <w:t>officially launched during a christening ceremony held on Nov. 6, 2021. It</w:t>
      </w:r>
      <w:r w:rsidR="000763E5" w:rsidRPr="00D47039">
        <w:rPr>
          <w:rFonts w:ascii="Times New Roman" w:hAnsi="Times New Roman" w:cs="Times New Roman"/>
          <w:spacing w:val="-4"/>
        </w:rPr>
        <w:t xml:space="preserve"> is the second of six ships in the Navy’s fleet oiler program</w:t>
      </w:r>
      <w:r w:rsidR="00A37AB0" w:rsidRPr="00D47039">
        <w:rPr>
          <w:rFonts w:ascii="Times New Roman" w:hAnsi="Times New Roman" w:cs="Times New Roman"/>
          <w:spacing w:val="-4"/>
        </w:rPr>
        <w:t xml:space="preserve"> to be </w:t>
      </w:r>
      <w:r w:rsidR="001E0F5E">
        <w:rPr>
          <w:rFonts w:ascii="Times New Roman" w:hAnsi="Times New Roman" w:cs="Times New Roman"/>
          <w:spacing w:val="-4"/>
        </w:rPr>
        <w:t xml:space="preserve">commissioned and </w:t>
      </w:r>
      <w:r w:rsidR="00A37AB0" w:rsidRPr="00D47039">
        <w:rPr>
          <w:rFonts w:ascii="Times New Roman" w:hAnsi="Times New Roman" w:cs="Times New Roman"/>
          <w:spacing w:val="-4"/>
        </w:rPr>
        <w:t>named in honor of civil and human rights leaders.</w:t>
      </w:r>
      <w:r w:rsidR="00E70D16" w:rsidRPr="00D47039">
        <w:rPr>
          <w:rFonts w:ascii="Times New Roman" w:hAnsi="Times New Roman" w:cs="Times New Roman"/>
          <w:spacing w:val="-4"/>
        </w:rPr>
        <w:t xml:space="preserve"> </w:t>
      </w:r>
      <w:r w:rsidR="007E6F32" w:rsidRPr="00D47039">
        <w:rPr>
          <w:rFonts w:ascii="Times New Roman" w:hAnsi="Times New Roman" w:cs="Times New Roman"/>
          <w:spacing w:val="-4"/>
        </w:rPr>
        <w:t>During the</w:t>
      </w:r>
      <w:r w:rsidR="001C5B48" w:rsidRPr="00D47039">
        <w:rPr>
          <w:rFonts w:ascii="Times New Roman" w:hAnsi="Times New Roman" w:cs="Times New Roman"/>
          <w:spacing w:val="-4"/>
        </w:rPr>
        <w:t xml:space="preserve"> </w:t>
      </w:r>
      <w:r w:rsidR="00DD7F36">
        <w:rPr>
          <w:rFonts w:ascii="Times New Roman" w:hAnsi="Times New Roman" w:cs="Times New Roman"/>
          <w:spacing w:val="-4"/>
        </w:rPr>
        <w:t xml:space="preserve">christening </w:t>
      </w:r>
      <w:r w:rsidR="007E6F32" w:rsidRPr="00D47039">
        <w:rPr>
          <w:rFonts w:ascii="Times New Roman" w:hAnsi="Times New Roman" w:cs="Times New Roman"/>
          <w:spacing w:val="-4"/>
        </w:rPr>
        <w:t>ceremony,</w:t>
      </w:r>
      <w:r w:rsidR="001C5B48" w:rsidRPr="00D47039">
        <w:rPr>
          <w:rFonts w:ascii="Times New Roman" w:hAnsi="Times New Roman" w:cs="Times New Roman"/>
          <w:spacing w:val="-4"/>
        </w:rPr>
        <w:t xml:space="preserve"> 78th U.S. Secretary of the Navy Carlos Del Toro expressed </w:t>
      </w:r>
      <w:r w:rsidR="00DD7F36">
        <w:rPr>
          <w:rFonts w:ascii="Times New Roman" w:hAnsi="Times New Roman" w:cs="Times New Roman"/>
          <w:spacing w:val="-4"/>
        </w:rPr>
        <w:t xml:space="preserve">hope that </w:t>
      </w:r>
      <w:r w:rsidR="00E436A8" w:rsidRPr="00D47039">
        <w:rPr>
          <w:rFonts w:ascii="Times New Roman" w:hAnsi="Times New Roman" w:cs="Times New Roman"/>
          <w:spacing w:val="-4"/>
        </w:rPr>
        <w:t xml:space="preserve">the ship naming helps right past </w:t>
      </w:r>
      <w:proofErr w:type="gramStart"/>
      <w:r w:rsidR="00E436A8" w:rsidRPr="00D47039">
        <w:rPr>
          <w:rFonts w:ascii="Times New Roman" w:hAnsi="Times New Roman" w:cs="Times New Roman"/>
          <w:spacing w:val="-4"/>
        </w:rPr>
        <w:t>wrongs</w:t>
      </w:r>
      <w:proofErr w:type="gramEnd"/>
      <w:r w:rsidR="00E436A8" w:rsidRPr="00D47039">
        <w:rPr>
          <w:rFonts w:ascii="Times New Roman" w:hAnsi="Times New Roman" w:cs="Times New Roman"/>
          <w:spacing w:val="-4"/>
        </w:rPr>
        <w:t xml:space="preserve"> and </w:t>
      </w:r>
      <w:r w:rsidR="00DD7F36">
        <w:rPr>
          <w:rFonts w:ascii="Times New Roman" w:hAnsi="Times New Roman" w:cs="Times New Roman"/>
          <w:spacing w:val="-4"/>
        </w:rPr>
        <w:t xml:space="preserve">he </w:t>
      </w:r>
      <w:r w:rsidR="00E436A8" w:rsidRPr="00D47039">
        <w:rPr>
          <w:rFonts w:ascii="Times New Roman" w:hAnsi="Times New Roman" w:cs="Times New Roman"/>
          <w:spacing w:val="-4"/>
        </w:rPr>
        <w:t>reaffirm</w:t>
      </w:r>
      <w:r w:rsidR="00DD7F36">
        <w:rPr>
          <w:rFonts w:ascii="Times New Roman" w:hAnsi="Times New Roman" w:cs="Times New Roman"/>
          <w:spacing w:val="-4"/>
        </w:rPr>
        <w:t>ed</w:t>
      </w:r>
      <w:r w:rsidR="00E436A8" w:rsidRPr="00D47039">
        <w:rPr>
          <w:rFonts w:ascii="Times New Roman" w:hAnsi="Times New Roman" w:cs="Times New Roman"/>
          <w:spacing w:val="-4"/>
        </w:rPr>
        <w:t xml:space="preserve"> the Navy’s commitment to </w:t>
      </w:r>
      <w:r w:rsidR="00DD7F36">
        <w:rPr>
          <w:rFonts w:ascii="Times New Roman" w:hAnsi="Times New Roman" w:cs="Times New Roman"/>
          <w:spacing w:val="-4"/>
        </w:rPr>
        <w:t>providing a welcoming and inclusive environment for all qualified Americans who want to serve</w:t>
      </w:r>
      <w:r w:rsidR="00E436A8" w:rsidRPr="00D47039">
        <w:rPr>
          <w:rFonts w:ascii="Times New Roman" w:hAnsi="Times New Roman" w:cs="Times New Roman"/>
          <w:spacing w:val="-4"/>
        </w:rPr>
        <w:t>.</w:t>
      </w:r>
      <w:r w:rsidR="00E436A8">
        <w:rPr>
          <w:rFonts w:ascii="Times New Roman" w:hAnsi="Times New Roman" w:cs="Times New Roman"/>
        </w:rPr>
        <w:t xml:space="preserve"> </w:t>
      </w:r>
    </w:p>
    <w:p w14:paraId="1D06A76E" w14:textId="77777777" w:rsidR="00E70D16" w:rsidRDefault="00E70D16" w:rsidP="006D462A">
      <w:pPr>
        <w:jc w:val="both"/>
        <w:rPr>
          <w:rFonts w:ascii="Times New Roman" w:hAnsi="Times New Roman" w:cs="Times New Roman"/>
          <w:color w:val="808080" w:themeColor="background1" w:themeShade="80"/>
          <w:sz w:val="16"/>
          <w:szCs w:val="16"/>
        </w:rPr>
      </w:pPr>
    </w:p>
    <w:p w14:paraId="1C473F06" w14:textId="25ECEBDB" w:rsidR="00DA207A" w:rsidRPr="00421DB0" w:rsidRDefault="007203C1" w:rsidP="006D462A">
      <w:pPr>
        <w:jc w:val="both"/>
        <w:rPr>
          <w:rFonts w:ascii="Times New Roman" w:hAnsi="Times New Roman" w:cs="Times New Roman"/>
          <w:color w:val="808080" w:themeColor="background1" w:themeShade="80"/>
          <w:sz w:val="16"/>
          <w:szCs w:val="16"/>
        </w:rPr>
      </w:pPr>
      <w:r w:rsidRPr="00421DB0">
        <w:rPr>
          <w:rFonts w:ascii="Times New Roman" w:hAnsi="Times New Roman" w:cs="Times New Roman"/>
          <w:color w:val="808080" w:themeColor="background1" w:themeShade="80"/>
          <w:sz w:val="16"/>
          <w:szCs w:val="16"/>
        </w:rPr>
        <w:t>All DEOMI poster files are in the public domain. All DEOMI special observance poster images are high resolution and may be used to print posters up to 30 x 40 inches. DEOMI does not print posters or mail them out to requestors. Users, however, must credit the Defense Equal Opportunity Management Institute when using them.</w:t>
      </w:r>
      <w:r w:rsidRPr="00421DB0">
        <w:rPr>
          <w:rFonts w:ascii="Times New Roman" w:hAnsi="Times New Roman" w:cs="Times New Roman"/>
          <w:b/>
          <w:bCs/>
          <w:color w:val="808080" w:themeColor="background1" w:themeShade="80"/>
          <w:sz w:val="16"/>
          <w:szCs w:val="16"/>
          <w:vertAlign w:val="superscript"/>
        </w:rPr>
        <w:t>1</w:t>
      </w:r>
      <w:r w:rsidRPr="00421DB0">
        <w:rPr>
          <w:rFonts w:ascii="Times New Roman" w:hAnsi="Times New Roman" w:cs="Times New Roman"/>
          <w:color w:val="808080" w:themeColor="background1" w:themeShade="80"/>
          <w:sz w:val="16"/>
          <w:szCs w:val="16"/>
        </w:rPr>
        <w:t xml:space="preserve"> In addition, please check out our website for a wide variety of new products we have prepared to help our Equal Opportunity/Equal Employment Opportunity and Command </w:t>
      </w:r>
      <w:r w:rsidRPr="00421DB0">
        <w:rPr>
          <w:rFonts w:ascii="Times New Roman" w:hAnsi="Times New Roman" w:cs="Times New Roman"/>
          <w:color w:val="808080" w:themeColor="background1" w:themeShade="80"/>
          <w:sz w:val="16"/>
          <w:szCs w:val="16"/>
        </w:rPr>
        <w:lastRenderedPageBreak/>
        <w:t>Climate Professionals in the Field, Fleet, Wing</w:t>
      </w:r>
      <w:r w:rsidR="00BB7B07">
        <w:rPr>
          <w:rFonts w:ascii="Times New Roman" w:hAnsi="Times New Roman" w:cs="Times New Roman"/>
          <w:color w:val="808080" w:themeColor="background1" w:themeShade="80"/>
          <w:sz w:val="16"/>
          <w:szCs w:val="16"/>
        </w:rPr>
        <w:t>,</w:t>
      </w:r>
      <w:r w:rsidRPr="00421DB0">
        <w:rPr>
          <w:rFonts w:ascii="Times New Roman" w:hAnsi="Times New Roman" w:cs="Times New Roman"/>
          <w:color w:val="808080" w:themeColor="background1" w:themeShade="80"/>
          <w:sz w:val="16"/>
          <w:szCs w:val="16"/>
        </w:rPr>
        <w:t xml:space="preserve"> and Agency. DEOMI develops and delivers innovative education, training, research, and collaborative solutions to optimize total force readiness.</w:t>
      </w:r>
      <w:r w:rsidR="00EB2043" w:rsidRPr="00421DB0">
        <w:rPr>
          <w:rFonts w:ascii="Times New Roman" w:hAnsi="Times New Roman" w:cs="Times New Roman"/>
          <w:color w:val="808080" w:themeColor="background1" w:themeShade="80"/>
          <w:sz w:val="16"/>
          <w:szCs w:val="16"/>
        </w:rPr>
        <w:t xml:space="preserve"> For more details, contact DEOMI Public Affairs Office: 366 Tuskegee Airmen Dr., Patrick SFB, FL 32925, Email: deomipa@us.af.mil.</w:t>
      </w:r>
    </w:p>
    <w:sectPr w:rsidR="00DA207A" w:rsidRPr="00421DB0" w:rsidSect="00670606">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0152C" w14:textId="77777777" w:rsidR="003064EC" w:rsidRDefault="003064EC" w:rsidP="00635624">
      <w:r>
        <w:separator/>
      </w:r>
    </w:p>
  </w:endnote>
  <w:endnote w:type="continuationSeparator" w:id="0">
    <w:p w14:paraId="0E5853BC" w14:textId="77777777" w:rsidR="003064EC" w:rsidRDefault="003064EC" w:rsidP="00635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A4273" w14:textId="117DBB5E" w:rsidR="00635624" w:rsidRPr="008C7B22" w:rsidRDefault="00635624" w:rsidP="006417AE">
    <w:pPr>
      <w:jc w:val="both"/>
      <w:rPr>
        <w:rFonts w:ascii="Times New Roman" w:hAnsi="Times New Roman" w:cs="Times New Roman"/>
        <w:b/>
        <w:bCs/>
        <w:sz w:val="16"/>
        <w:szCs w:val="16"/>
      </w:rPr>
    </w:pPr>
    <w:r w:rsidRPr="008C7B22">
      <w:rPr>
        <w:rFonts w:ascii="Times New Roman" w:hAnsi="Times New Roman" w:cs="Times New Roman"/>
        <w:b/>
        <w:bCs/>
        <w:sz w:val="16"/>
        <w:szCs w:val="16"/>
        <w:vertAlign w:val="superscript"/>
      </w:rPr>
      <w:t>1</w:t>
    </w:r>
    <w:r w:rsidRPr="008C7B22">
      <w:rPr>
        <w:rFonts w:ascii="Times New Roman" w:hAnsi="Times New Roman" w:cs="Times New Roman"/>
        <w:b/>
        <w:bCs/>
        <w:sz w:val="16"/>
        <w:szCs w:val="16"/>
      </w:rPr>
      <w:t>Note:</w:t>
    </w:r>
    <w:r w:rsidRPr="008C7B22">
      <w:rPr>
        <w:rFonts w:ascii="Times New Roman" w:hAnsi="Times New Roman" w:cs="Times New Roman"/>
        <w:sz w:val="16"/>
        <w:szCs w:val="16"/>
      </w:rPr>
      <w:t xml:space="preserve"> The posters may not be used in any manner that would reflect negatively on the DoD; degrade the name, reputation, or public goodwill of the DoD Components; or be contrary to DoD community relations objectives. Furthermore, use by non-federal entities may not create the appearance of DoD endorsement, affiliation, or sponsorship</w:t>
    </w:r>
    <w:r w:rsidRPr="008C7B22">
      <w:rPr>
        <w:rFonts w:ascii="Times New Roman" w:hAnsi="Times New Roman" w:cs="Times New Roman"/>
        <w:b/>
        <w:bCs/>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AE099" w14:textId="77777777" w:rsidR="003064EC" w:rsidRDefault="003064EC" w:rsidP="00635624">
      <w:r>
        <w:separator/>
      </w:r>
    </w:p>
  </w:footnote>
  <w:footnote w:type="continuationSeparator" w:id="0">
    <w:p w14:paraId="7E3B8447" w14:textId="77777777" w:rsidR="003064EC" w:rsidRDefault="003064EC" w:rsidP="006356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606"/>
    <w:rsid w:val="000070F4"/>
    <w:rsid w:val="00022A81"/>
    <w:rsid w:val="000500D6"/>
    <w:rsid w:val="000763E5"/>
    <w:rsid w:val="000A3407"/>
    <w:rsid w:val="000F59FB"/>
    <w:rsid w:val="00115B9C"/>
    <w:rsid w:val="00123790"/>
    <w:rsid w:val="00126642"/>
    <w:rsid w:val="0013057E"/>
    <w:rsid w:val="001367A4"/>
    <w:rsid w:val="00140902"/>
    <w:rsid w:val="00152D2C"/>
    <w:rsid w:val="00182AA2"/>
    <w:rsid w:val="00182CDF"/>
    <w:rsid w:val="001C5B48"/>
    <w:rsid w:val="001D1558"/>
    <w:rsid w:val="001D28F4"/>
    <w:rsid w:val="001D643E"/>
    <w:rsid w:val="001E0F5E"/>
    <w:rsid w:val="00204199"/>
    <w:rsid w:val="00225E83"/>
    <w:rsid w:val="002668E9"/>
    <w:rsid w:val="00270796"/>
    <w:rsid w:val="002B19AB"/>
    <w:rsid w:val="002C6C05"/>
    <w:rsid w:val="002D26AB"/>
    <w:rsid w:val="002D74F9"/>
    <w:rsid w:val="002E0D91"/>
    <w:rsid w:val="002E2E63"/>
    <w:rsid w:val="003054A2"/>
    <w:rsid w:val="003064EC"/>
    <w:rsid w:val="00330D65"/>
    <w:rsid w:val="00346EA6"/>
    <w:rsid w:val="00363C3D"/>
    <w:rsid w:val="00390F7B"/>
    <w:rsid w:val="003B0CA9"/>
    <w:rsid w:val="003E0196"/>
    <w:rsid w:val="003E088E"/>
    <w:rsid w:val="0041688F"/>
    <w:rsid w:val="004200D4"/>
    <w:rsid w:val="00421DB0"/>
    <w:rsid w:val="0042370B"/>
    <w:rsid w:val="004354C9"/>
    <w:rsid w:val="00447A68"/>
    <w:rsid w:val="004567D8"/>
    <w:rsid w:val="00464AFD"/>
    <w:rsid w:val="00470DC9"/>
    <w:rsid w:val="004770D4"/>
    <w:rsid w:val="00481741"/>
    <w:rsid w:val="004848BE"/>
    <w:rsid w:val="00486982"/>
    <w:rsid w:val="004B77EF"/>
    <w:rsid w:val="004E2EF5"/>
    <w:rsid w:val="004E2F72"/>
    <w:rsid w:val="0053291E"/>
    <w:rsid w:val="00534ABC"/>
    <w:rsid w:val="00563475"/>
    <w:rsid w:val="00567857"/>
    <w:rsid w:val="00577B0E"/>
    <w:rsid w:val="005C075C"/>
    <w:rsid w:val="005D2B43"/>
    <w:rsid w:val="005D3315"/>
    <w:rsid w:val="0061211F"/>
    <w:rsid w:val="0063015A"/>
    <w:rsid w:val="00635624"/>
    <w:rsid w:val="006417AE"/>
    <w:rsid w:val="006421DC"/>
    <w:rsid w:val="006443AF"/>
    <w:rsid w:val="00664C9E"/>
    <w:rsid w:val="00670606"/>
    <w:rsid w:val="00673BB7"/>
    <w:rsid w:val="00683CA5"/>
    <w:rsid w:val="006A3ED1"/>
    <w:rsid w:val="006A5E0D"/>
    <w:rsid w:val="006D462A"/>
    <w:rsid w:val="006F19D0"/>
    <w:rsid w:val="006F5D9D"/>
    <w:rsid w:val="00700AB2"/>
    <w:rsid w:val="007203C1"/>
    <w:rsid w:val="00724E66"/>
    <w:rsid w:val="00734D6E"/>
    <w:rsid w:val="007531F0"/>
    <w:rsid w:val="00762EF5"/>
    <w:rsid w:val="00774813"/>
    <w:rsid w:val="00782E40"/>
    <w:rsid w:val="00786199"/>
    <w:rsid w:val="007948F6"/>
    <w:rsid w:val="007A2125"/>
    <w:rsid w:val="007A40DD"/>
    <w:rsid w:val="007A4773"/>
    <w:rsid w:val="007A4E40"/>
    <w:rsid w:val="007D10FB"/>
    <w:rsid w:val="007D612F"/>
    <w:rsid w:val="007E6F32"/>
    <w:rsid w:val="0080193C"/>
    <w:rsid w:val="0081284C"/>
    <w:rsid w:val="00822C13"/>
    <w:rsid w:val="00824A1B"/>
    <w:rsid w:val="00844C7E"/>
    <w:rsid w:val="008531C4"/>
    <w:rsid w:val="00856BB4"/>
    <w:rsid w:val="00866187"/>
    <w:rsid w:val="00885932"/>
    <w:rsid w:val="008C230E"/>
    <w:rsid w:val="008C7B22"/>
    <w:rsid w:val="008D3F18"/>
    <w:rsid w:val="008F2341"/>
    <w:rsid w:val="009043F3"/>
    <w:rsid w:val="00921E36"/>
    <w:rsid w:val="00965FBB"/>
    <w:rsid w:val="00980E28"/>
    <w:rsid w:val="00984DA4"/>
    <w:rsid w:val="009E208F"/>
    <w:rsid w:val="009F14D9"/>
    <w:rsid w:val="00A02C19"/>
    <w:rsid w:val="00A100F5"/>
    <w:rsid w:val="00A37AB0"/>
    <w:rsid w:val="00A45F6A"/>
    <w:rsid w:val="00A53641"/>
    <w:rsid w:val="00A5377D"/>
    <w:rsid w:val="00A64241"/>
    <w:rsid w:val="00A7243B"/>
    <w:rsid w:val="00A81C07"/>
    <w:rsid w:val="00A92E57"/>
    <w:rsid w:val="00AB5FD5"/>
    <w:rsid w:val="00AC15B3"/>
    <w:rsid w:val="00AC6C1A"/>
    <w:rsid w:val="00AD6043"/>
    <w:rsid w:val="00AD7806"/>
    <w:rsid w:val="00AE292A"/>
    <w:rsid w:val="00AE3A24"/>
    <w:rsid w:val="00AF1A32"/>
    <w:rsid w:val="00B00CE6"/>
    <w:rsid w:val="00B06AA0"/>
    <w:rsid w:val="00B102CA"/>
    <w:rsid w:val="00B116F8"/>
    <w:rsid w:val="00B23D38"/>
    <w:rsid w:val="00B60AB7"/>
    <w:rsid w:val="00B91360"/>
    <w:rsid w:val="00BA5BE1"/>
    <w:rsid w:val="00BB16AC"/>
    <w:rsid w:val="00BB7B07"/>
    <w:rsid w:val="00C07691"/>
    <w:rsid w:val="00C63ED6"/>
    <w:rsid w:val="00CD23B2"/>
    <w:rsid w:val="00CD4CFF"/>
    <w:rsid w:val="00CD599E"/>
    <w:rsid w:val="00CF0D30"/>
    <w:rsid w:val="00D050E7"/>
    <w:rsid w:val="00D31ABA"/>
    <w:rsid w:val="00D47039"/>
    <w:rsid w:val="00D5501F"/>
    <w:rsid w:val="00D6454E"/>
    <w:rsid w:val="00D8358B"/>
    <w:rsid w:val="00D85510"/>
    <w:rsid w:val="00DA207A"/>
    <w:rsid w:val="00DA42F6"/>
    <w:rsid w:val="00DD7F36"/>
    <w:rsid w:val="00E134FE"/>
    <w:rsid w:val="00E20B45"/>
    <w:rsid w:val="00E436A8"/>
    <w:rsid w:val="00E565DB"/>
    <w:rsid w:val="00E66062"/>
    <w:rsid w:val="00E70D16"/>
    <w:rsid w:val="00E72A51"/>
    <w:rsid w:val="00E967BA"/>
    <w:rsid w:val="00EA1766"/>
    <w:rsid w:val="00EB2043"/>
    <w:rsid w:val="00EC0DEA"/>
    <w:rsid w:val="00EC2A1D"/>
    <w:rsid w:val="00ED2DEC"/>
    <w:rsid w:val="00EF24D9"/>
    <w:rsid w:val="00F00BDC"/>
    <w:rsid w:val="00F066FF"/>
    <w:rsid w:val="00F14A56"/>
    <w:rsid w:val="00F225AF"/>
    <w:rsid w:val="00F2725B"/>
    <w:rsid w:val="00F446D8"/>
    <w:rsid w:val="00F46BC7"/>
    <w:rsid w:val="00F513EC"/>
    <w:rsid w:val="00F67236"/>
    <w:rsid w:val="00F76E3E"/>
    <w:rsid w:val="00F84EE9"/>
    <w:rsid w:val="00FE3512"/>
    <w:rsid w:val="00FF4B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018AE"/>
  <w15:chartTrackingRefBased/>
  <w15:docId w15:val="{AC0F6D8B-C6D9-414F-B07F-A08EAC247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5624"/>
    <w:pPr>
      <w:tabs>
        <w:tab w:val="center" w:pos="4680"/>
        <w:tab w:val="right" w:pos="9360"/>
      </w:tabs>
    </w:pPr>
  </w:style>
  <w:style w:type="character" w:customStyle="1" w:styleId="HeaderChar">
    <w:name w:val="Header Char"/>
    <w:basedOn w:val="DefaultParagraphFont"/>
    <w:link w:val="Header"/>
    <w:uiPriority w:val="99"/>
    <w:rsid w:val="00635624"/>
  </w:style>
  <w:style w:type="paragraph" w:styleId="Footer">
    <w:name w:val="footer"/>
    <w:basedOn w:val="Normal"/>
    <w:link w:val="FooterChar"/>
    <w:uiPriority w:val="99"/>
    <w:unhideWhenUsed/>
    <w:rsid w:val="00635624"/>
    <w:pPr>
      <w:tabs>
        <w:tab w:val="center" w:pos="4680"/>
        <w:tab w:val="right" w:pos="9360"/>
      </w:tabs>
    </w:pPr>
  </w:style>
  <w:style w:type="character" w:customStyle="1" w:styleId="FooterChar">
    <w:name w:val="Footer Char"/>
    <w:basedOn w:val="DefaultParagraphFont"/>
    <w:link w:val="Footer"/>
    <w:uiPriority w:val="99"/>
    <w:rsid w:val="00635624"/>
  </w:style>
  <w:style w:type="character" w:styleId="CommentReference">
    <w:name w:val="annotation reference"/>
    <w:basedOn w:val="DefaultParagraphFont"/>
    <w:uiPriority w:val="99"/>
    <w:semiHidden/>
    <w:unhideWhenUsed/>
    <w:rsid w:val="00182AA2"/>
    <w:rPr>
      <w:sz w:val="16"/>
      <w:szCs w:val="16"/>
    </w:rPr>
  </w:style>
  <w:style w:type="paragraph" w:styleId="CommentText">
    <w:name w:val="annotation text"/>
    <w:basedOn w:val="Normal"/>
    <w:link w:val="CommentTextChar"/>
    <w:uiPriority w:val="99"/>
    <w:unhideWhenUsed/>
    <w:rsid w:val="00182AA2"/>
    <w:rPr>
      <w:sz w:val="20"/>
      <w:szCs w:val="20"/>
    </w:rPr>
  </w:style>
  <w:style w:type="character" w:customStyle="1" w:styleId="CommentTextChar">
    <w:name w:val="Comment Text Char"/>
    <w:basedOn w:val="DefaultParagraphFont"/>
    <w:link w:val="CommentText"/>
    <w:uiPriority w:val="99"/>
    <w:rsid w:val="00182AA2"/>
    <w:rPr>
      <w:sz w:val="20"/>
      <w:szCs w:val="20"/>
    </w:rPr>
  </w:style>
  <w:style w:type="paragraph" w:styleId="CommentSubject">
    <w:name w:val="annotation subject"/>
    <w:basedOn w:val="CommentText"/>
    <w:next w:val="CommentText"/>
    <w:link w:val="CommentSubjectChar"/>
    <w:uiPriority w:val="99"/>
    <w:semiHidden/>
    <w:unhideWhenUsed/>
    <w:rsid w:val="00182AA2"/>
    <w:rPr>
      <w:b/>
      <w:bCs/>
    </w:rPr>
  </w:style>
  <w:style w:type="character" w:customStyle="1" w:styleId="CommentSubjectChar">
    <w:name w:val="Comment Subject Char"/>
    <w:basedOn w:val="CommentTextChar"/>
    <w:link w:val="CommentSubject"/>
    <w:uiPriority w:val="99"/>
    <w:semiHidden/>
    <w:rsid w:val="00182AA2"/>
    <w:rPr>
      <w:b/>
      <w:bCs/>
      <w:sz w:val="20"/>
      <w:szCs w:val="20"/>
    </w:rPr>
  </w:style>
  <w:style w:type="character" w:styleId="Hyperlink">
    <w:name w:val="Hyperlink"/>
    <w:basedOn w:val="DefaultParagraphFont"/>
    <w:uiPriority w:val="99"/>
    <w:unhideWhenUsed/>
    <w:rsid w:val="00824A1B"/>
    <w:rPr>
      <w:color w:val="0563C1" w:themeColor="hyperlink"/>
      <w:u w:val="single"/>
    </w:rPr>
  </w:style>
  <w:style w:type="character" w:styleId="UnresolvedMention">
    <w:name w:val="Unresolved Mention"/>
    <w:basedOn w:val="DefaultParagraphFont"/>
    <w:uiPriority w:val="99"/>
    <w:semiHidden/>
    <w:unhideWhenUsed/>
    <w:rsid w:val="00824A1B"/>
    <w:rPr>
      <w:color w:val="605E5C"/>
      <w:shd w:val="clear" w:color="auto" w:fill="E1DFDD"/>
    </w:rPr>
  </w:style>
  <w:style w:type="paragraph" w:styleId="Revision">
    <w:name w:val="Revision"/>
    <w:hidden/>
    <w:uiPriority w:val="99"/>
    <w:semiHidden/>
    <w:rsid w:val="000F59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091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defenseculture.mi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72C46F-A0F5-4723-839D-EC085E523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444</Words>
  <Characters>2534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2973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POUNDS, LANCE M SFC DHRA USSPACECOM DEOMI/PA</dc:creator>
  <cp:keywords/>
  <dc:description/>
  <cp:lastModifiedBy>STEINKE, JAY C CIV DHRA DEOMI/R&amp;D</cp:lastModifiedBy>
  <cp:revision>2</cp:revision>
  <dcterms:created xsi:type="dcterms:W3CDTF">2023-05-25T21:19:00Z</dcterms:created>
  <dcterms:modified xsi:type="dcterms:W3CDTF">2023-05-25T21:19:00Z</dcterms:modified>
</cp:coreProperties>
</file>